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13" w:rsidRPr="008C31AA" w:rsidRDefault="00A14613" w:rsidP="008C31AA">
      <w:pPr>
        <w:pStyle w:val="Bezodstpw"/>
        <w:pBdr>
          <w:top w:val="single" w:sz="4" w:space="1" w:color="auto"/>
          <w:bottom w:val="single" w:sz="4" w:space="1" w:color="auto"/>
        </w:pBdr>
        <w:rPr>
          <w:rFonts w:ascii="Book Antiqua" w:hAnsi="Book Antiqua"/>
          <w:b/>
          <w:color w:val="FF0000"/>
          <w:sz w:val="20"/>
        </w:rPr>
      </w:pPr>
      <w:r w:rsidRPr="008C31AA">
        <w:rPr>
          <w:rFonts w:ascii="Book Antiqua" w:hAnsi="Book Antiqua"/>
          <w:b/>
          <w:sz w:val="20"/>
        </w:rPr>
        <w:t>1. IDENTYFIKACJA SUBSTANCJI/</w:t>
      </w:r>
      <w:r w:rsidR="008C31AA">
        <w:rPr>
          <w:rFonts w:ascii="Book Antiqua" w:hAnsi="Book Antiqua"/>
          <w:b/>
          <w:sz w:val="20"/>
        </w:rPr>
        <w:t>MIESZANINY</w:t>
      </w:r>
      <w:r w:rsidRPr="008C31AA">
        <w:rPr>
          <w:rFonts w:ascii="Book Antiqua" w:hAnsi="Book Antiqua"/>
          <w:b/>
          <w:sz w:val="20"/>
        </w:rPr>
        <w:t xml:space="preserve"> I IDENTYFIKACJA </w:t>
      </w:r>
      <w:r w:rsidR="00D314E3" w:rsidRPr="008C31AA">
        <w:rPr>
          <w:rFonts w:ascii="Book Antiqua" w:hAnsi="Book Antiqua"/>
          <w:b/>
          <w:sz w:val="20"/>
        </w:rPr>
        <w:t>SPÓŁKI</w:t>
      </w:r>
      <w:r w:rsidR="008C31AA">
        <w:rPr>
          <w:rFonts w:ascii="Book Antiqua" w:hAnsi="Book Antiqua"/>
          <w:b/>
          <w:sz w:val="20"/>
        </w:rPr>
        <w:t xml:space="preserve"> </w:t>
      </w:r>
      <w:r w:rsidR="00D314E3" w:rsidRPr="008C31AA">
        <w:rPr>
          <w:rFonts w:ascii="Book Antiqua" w:hAnsi="Book Antiqua"/>
          <w:b/>
          <w:sz w:val="20"/>
        </w:rPr>
        <w:t>/</w:t>
      </w:r>
      <w:r w:rsidR="008C31AA">
        <w:rPr>
          <w:rFonts w:ascii="Book Antiqua" w:hAnsi="Book Antiqua"/>
          <w:b/>
          <w:sz w:val="20"/>
        </w:rPr>
        <w:t xml:space="preserve"> </w:t>
      </w:r>
      <w:r w:rsidRPr="008C31AA">
        <w:rPr>
          <w:rFonts w:ascii="Book Antiqua" w:hAnsi="Book Antiqua"/>
          <w:b/>
          <w:sz w:val="20"/>
        </w:rPr>
        <w:t>PRZEDSIĘBIORSTWA</w:t>
      </w:r>
    </w:p>
    <w:p w:rsidR="00012072" w:rsidRDefault="00012072" w:rsidP="00A14613">
      <w:pPr>
        <w:tabs>
          <w:tab w:val="left" w:pos="2880"/>
        </w:tabs>
        <w:ind w:left="284"/>
        <w:rPr>
          <w:rFonts w:ascii="Book Antiqua" w:hAnsi="Book Antiqua"/>
          <w:b/>
          <w:bCs/>
          <w:caps/>
          <w:sz w:val="20"/>
          <w:szCs w:val="20"/>
        </w:rPr>
      </w:pPr>
    </w:p>
    <w:p w:rsidR="00A14613" w:rsidRPr="00DC2578" w:rsidRDefault="00D314E3" w:rsidP="00A14613">
      <w:pPr>
        <w:tabs>
          <w:tab w:val="left" w:pos="2880"/>
        </w:tabs>
        <w:ind w:left="284"/>
        <w:rPr>
          <w:rFonts w:ascii="Book Antiqua" w:hAnsi="Book Antiqua"/>
          <w:b/>
          <w:bCs/>
          <w:caps/>
          <w:sz w:val="20"/>
          <w:szCs w:val="20"/>
        </w:rPr>
      </w:pPr>
      <w:r>
        <w:rPr>
          <w:rFonts w:ascii="Book Antiqua" w:hAnsi="Book Antiqua"/>
          <w:b/>
          <w:bCs/>
          <w:caps/>
          <w:sz w:val="20"/>
          <w:szCs w:val="20"/>
        </w:rPr>
        <w:t>1.1 IDENTYFIKATOR PRODUKTU</w:t>
      </w:r>
    </w:p>
    <w:p w:rsidR="00A14613" w:rsidRPr="00DC2578" w:rsidRDefault="00A14613" w:rsidP="00A14613">
      <w:pPr>
        <w:tabs>
          <w:tab w:val="left" w:pos="2520"/>
        </w:tabs>
        <w:ind w:left="284"/>
        <w:rPr>
          <w:rFonts w:ascii="Book Antiqua" w:hAnsi="Book Antiqua"/>
          <w:b/>
          <w:bCs/>
          <w:sz w:val="20"/>
          <w:szCs w:val="20"/>
        </w:rPr>
      </w:pPr>
      <w:r w:rsidRPr="00DC2578">
        <w:rPr>
          <w:rFonts w:ascii="Book Antiqua" w:hAnsi="Book Antiqua"/>
          <w:b/>
          <w:bCs/>
          <w:sz w:val="20"/>
          <w:szCs w:val="20"/>
        </w:rPr>
        <w:t>Nazwa handlowa</w:t>
      </w:r>
      <w:r w:rsidRPr="00DC2578"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 xml:space="preserve">Wkład do lamp owadobójczych </w:t>
      </w:r>
    </w:p>
    <w:p w:rsidR="00D314E3" w:rsidRPr="00012072" w:rsidRDefault="00D314E3" w:rsidP="00012072">
      <w:pPr>
        <w:spacing w:before="200" w:after="40"/>
        <w:ind w:left="567" w:hanging="283"/>
        <w:rPr>
          <w:rFonts w:ascii="Book Antiqua" w:hAnsi="Book Antiqua"/>
          <w:b/>
          <w:sz w:val="20"/>
        </w:rPr>
      </w:pPr>
      <w:r w:rsidRPr="00012072">
        <w:rPr>
          <w:rFonts w:ascii="Book Antiqua" w:hAnsi="Book Antiqua"/>
          <w:b/>
          <w:sz w:val="20"/>
        </w:rPr>
        <w:t>1.2</w:t>
      </w:r>
      <w:r w:rsidR="00012072">
        <w:rPr>
          <w:rFonts w:ascii="Book Antiqua" w:hAnsi="Book Antiqua"/>
          <w:b/>
          <w:sz w:val="20"/>
        </w:rPr>
        <w:t xml:space="preserve">. </w:t>
      </w:r>
      <w:r w:rsidRPr="00012072">
        <w:rPr>
          <w:rFonts w:ascii="Book Antiqua" w:hAnsi="Book Antiqua"/>
          <w:b/>
          <w:caps/>
          <w:sz w:val="20"/>
        </w:rPr>
        <w:t xml:space="preserve">Istotne zidentyfikowane zastosowaniA substancji </w:t>
      </w:r>
      <w:r w:rsidRPr="00012072">
        <w:rPr>
          <w:rFonts w:ascii="Book Antiqua" w:hAnsi="Book Antiqua"/>
          <w:b/>
          <w:sz w:val="20"/>
        </w:rPr>
        <w:t xml:space="preserve">lub </w:t>
      </w:r>
      <w:r w:rsidRPr="00012072">
        <w:rPr>
          <w:rFonts w:ascii="Book Antiqua" w:hAnsi="Book Antiqua"/>
          <w:b/>
          <w:caps/>
          <w:sz w:val="20"/>
        </w:rPr>
        <w:t xml:space="preserve">mieszaniny </w:t>
      </w:r>
      <w:r w:rsidRPr="00012072">
        <w:rPr>
          <w:rFonts w:ascii="Book Antiqua" w:hAnsi="Book Antiqua"/>
          <w:b/>
          <w:sz w:val="20"/>
        </w:rPr>
        <w:t>oraz</w:t>
      </w:r>
      <w:r w:rsidRPr="00012072">
        <w:rPr>
          <w:rFonts w:ascii="Book Antiqua" w:hAnsi="Book Antiqua"/>
          <w:b/>
          <w:caps/>
          <w:sz w:val="20"/>
        </w:rPr>
        <w:t> zastosowania odradzane</w:t>
      </w:r>
    </w:p>
    <w:p w:rsidR="00A14613" w:rsidRPr="00012072" w:rsidRDefault="00A14613" w:rsidP="00012072">
      <w:pPr>
        <w:pStyle w:val="Bezodstpw"/>
        <w:ind w:left="284"/>
        <w:rPr>
          <w:rFonts w:ascii="Book Antiqua" w:hAnsi="Book Antiqua"/>
          <w:sz w:val="20"/>
        </w:rPr>
      </w:pPr>
      <w:r w:rsidRPr="00012072">
        <w:rPr>
          <w:rFonts w:ascii="Book Antiqua" w:hAnsi="Book Antiqua"/>
          <w:sz w:val="20"/>
        </w:rPr>
        <w:t xml:space="preserve">Wkłady klejowe do lamp owadobójczych są rodzajem pułapki klejowej na owady stanowiącej niezbędny element lampy UV przywabiającej do swego wnętrza owady . </w:t>
      </w:r>
      <w:r w:rsidRPr="00012072">
        <w:rPr>
          <w:rFonts w:ascii="Book Antiqua" w:hAnsi="Book Antiqua"/>
          <w:b/>
          <w:sz w:val="20"/>
        </w:rPr>
        <w:t xml:space="preserve"> </w:t>
      </w:r>
      <w:r w:rsidRPr="00012072">
        <w:rPr>
          <w:rFonts w:ascii="Book Antiqua" w:hAnsi="Book Antiqua"/>
          <w:sz w:val="20"/>
        </w:rPr>
        <w:t xml:space="preserve"> </w:t>
      </w:r>
    </w:p>
    <w:p w:rsidR="00012072" w:rsidRDefault="00012072" w:rsidP="00A14613">
      <w:pPr>
        <w:tabs>
          <w:tab w:val="left" w:pos="2520"/>
        </w:tabs>
        <w:spacing w:before="120"/>
        <w:ind w:left="2520" w:hanging="2236"/>
        <w:rPr>
          <w:rFonts w:ascii="Book Antiqua" w:hAnsi="Book Antiqua"/>
          <w:sz w:val="20"/>
          <w:szCs w:val="20"/>
        </w:rPr>
      </w:pPr>
    </w:p>
    <w:p w:rsidR="00012072" w:rsidRPr="00012072" w:rsidRDefault="00012072" w:rsidP="00012072">
      <w:pPr>
        <w:pStyle w:val="Bezodstpw"/>
        <w:ind w:firstLine="284"/>
        <w:rPr>
          <w:rFonts w:ascii="Book Antiqua" w:hAnsi="Book Antiqua"/>
          <w:b/>
          <w:bCs/>
          <w:sz w:val="20"/>
        </w:rPr>
      </w:pPr>
      <w:r>
        <w:rPr>
          <w:rFonts w:ascii="Book Antiqua" w:hAnsi="Book Antiqua"/>
          <w:b/>
          <w:sz w:val="20"/>
        </w:rPr>
        <w:t xml:space="preserve">1.3 </w:t>
      </w:r>
      <w:r w:rsidRPr="00012072">
        <w:rPr>
          <w:rFonts w:ascii="Book Antiqua" w:hAnsi="Book Antiqua"/>
          <w:b/>
          <w:sz w:val="20"/>
        </w:rPr>
        <w:t>DANE DOTYCZĄCE DOSTAWCY KARTY CHARAKTERYSTYKI</w:t>
      </w:r>
      <w:r w:rsidRPr="00012072">
        <w:rPr>
          <w:rFonts w:ascii="Book Antiqua" w:hAnsi="Book Antiqua"/>
          <w:b/>
          <w:bCs/>
          <w:sz w:val="20"/>
        </w:rPr>
        <w:t xml:space="preserve"> </w:t>
      </w:r>
    </w:p>
    <w:p w:rsidR="00A14613" w:rsidRPr="00012072" w:rsidRDefault="00012072" w:rsidP="00012072">
      <w:pPr>
        <w:ind w:left="284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Producent</w:t>
      </w:r>
      <w:r w:rsidR="00A14613" w:rsidRPr="00012072">
        <w:rPr>
          <w:rFonts w:ascii="Book Antiqua" w:hAnsi="Book Antiqua"/>
          <w:b/>
          <w:bCs/>
          <w:sz w:val="20"/>
          <w:szCs w:val="20"/>
        </w:rPr>
        <w:t>:</w:t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 w:rsidR="00A14613" w:rsidRPr="00012072">
        <w:rPr>
          <w:rFonts w:ascii="Book Antiqua" w:hAnsi="Book Antiqua"/>
          <w:b/>
          <w:bCs/>
          <w:sz w:val="20"/>
          <w:szCs w:val="20"/>
        </w:rPr>
        <w:t xml:space="preserve"> </w:t>
      </w:r>
      <w:r w:rsidR="00A14613" w:rsidRPr="00012072">
        <w:rPr>
          <w:rFonts w:ascii="Book Antiqua" w:hAnsi="Book Antiqua"/>
          <w:bCs/>
          <w:sz w:val="20"/>
          <w:szCs w:val="20"/>
        </w:rPr>
        <w:t>SET Bartłomiej Pankowski</w:t>
      </w:r>
    </w:p>
    <w:p w:rsidR="00A14613" w:rsidRPr="00012072" w:rsidRDefault="00012072" w:rsidP="00A14613">
      <w:pPr>
        <w:ind w:left="3240" w:hanging="720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       </w:t>
      </w:r>
      <w:r w:rsidR="00A14613" w:rsidRPr="00012072">
        <w:rPr>
          <w:rFonts w:ascii="Book Antiqua" w:hAnsi="Book Antiqua"/>
          <w:bCs/>
          <w:sz w:val="20"/>
          <w:szCs w:val="20"/>
        </w:rPr>
        <w:t>Ul. Polna 9-G</w:t>
      </w:r>
    </w:p>
    <w:p w:rsidR="00A14613" w:rsidRPr="00012072" w:rsidRDefault="00A14613" w:rsidP="00A14613">
      <w:pPr>
        <w:ind w:left="3240" w:hanging="720"/>
        <w:rPr>
          <w:rFonts w:ascii="Book Antiqua" w:hAnsi="Book Antiqua"/>
          <w:sz w:val="20"/>
          <w:szCs w:val="20"/>
        </w:rPr>
      </w:pPr>
      <w:r w:rsidRPr="00012072">
        <w:rPr>
          <w:rFonts w:ascii="Book Antiqua" w:hAnsi="Book Antiqua"/>
          <w:bCs/>
          <w:sz w:val="20"/>
          <w:szCs w:val="20"/>
        </w:rPr>
        <w:t xml:space="preserve">       </w:t>
      </w:r>
      <w:r w:rsidR="00E16E3E" w:rsidRPr="00012072">
        <w:rPr>
          <w:rFonts w:ascii="Book Antiqua" w:hAnsi="Book Antiqua"/>
          <w:bCs/>
          <w:sz w:val="20"/>
          <w:szCs w:val="20"/>
        </w:rPr>
        <w:t>05-500</w:t>
      </w:r>
      <w:r w:rsidRPr="00012072">
        <w:rPr>
          <w:rFonts w:ascii="Book Antiqua" w:hAnsi="Book Antiqua"/>
          <w:bCs/>
          <w:sz w:val="20"/>
          <w:szCs w:val="20"/>
        </w:rPr>
        <w:t xml:space="preserve"> Mysiadło</w:t>
      </w:r>
    </w:p>
    <w:p w:rsidR="00A14613" w:rsidRPr="00012072" w:rsidRDefault="00A14613" w:rsidP="00A14613">
      <w:pPr>
        <w:tabs>
          <w:tab w:val="left" w:pos="3420"/>
        </w:tabs>
        <w:ind w:left="3240" w:hanging="720"/>
        <w:rPr>
          <w:rFonts w:ascii="Book Antiqua" w:hAnsi="Book Antiqua"/>
          <w:sz w:val="20"/>
          <w:szCs w:val="20"/>
        </w:rPr>
      </w:pPr>
      <w:r w:rsidRPr="00012072">
        <w:rPr>
          <w:rFonts w:ascii="Book Antiqua" w:hAnsi="Book Antiqua"/>
          <w:sz w:val="20"/>
          <w:szCs w:val="20"/>
        </w:rPr>
        <w:t>Tel.: 603 771074</w:t>
      </w:r>
    </w:p>
    <w:p w:rsidR="00A14613" w:rsidRPr="00012072" w:rsidRDefault="00012072" w:rsidP="00A14613">
      <w:pPr>
        <w:tabs>
          <w:tab w:val="left" w:pos="3420"/>
        </w:tabs>
        <w:ind w:left="3240" w:hanging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Fax: </w:t>
      </w:r>
      <w:r w:rsidR="00A14613" w:rsidRPr="00012072">
        <w:rPr>
          <w:rFonts w:ascii="Book Antiqua" w:hAnsi="Book Antiqua"/>
          <w:sz w:val="20"/>
          <w:szCs w:val="20"/>
        </w:rPr>
        <w:t>22 7014331</w:t>
      </w:r>
    </w:p>
    <w:p w:rsidR="00012072" w:rsidRPr="00012072" w:rsidRDefault="00012072" w:rsidP="00012072">
      <w:pPr>
        <w:ind w:left="284"/>
        <w:rPr>
          <w:rFonts w:ascii="Book Antiqua" w:hAnsi="Book Antiqua"/>
          <w:bCs/>
          <w:sz w:val="20"/>
          <w:szCs w:val="20"/>
        </w:rPr>
      </w:pPr>
      <w:r w:rsidRPr="00012072">
        <w:rPr>
          <w:rFonts w:ascii="Book Antiqua" w:hAnsi="Book Antiqua"/>
          <w:sz w:val="20"/>
          <w:szCs w:val="20"/>
        </w:rPr>
        <w:t xml:space="preserve">e-mail osoby odpowiedzialnej za kartę charakterystyki: </w:t>
      </w:r>
      <w:hyperlink r:id="rId7" w:history="1">
        <w:r w:rsidRPr="00012072">
          <w:rPr>
            <w:rFonts w:ascii="Book Antiqua" w:hAnsi="Book Antiqua"/>
            <w:sz w:val="20"/>
            <w:szCs w:val="20"/>
          </w:rPr>
          <w:t xml:space="preserve"> </w:t>
        </w:r>
        <w:hyperlink r:id="rId8" w:history="1">
          <w:r w:rsidRPr="00012072">
            <w:rPr>
              <w:rStyle w:val="Hipercze"/>
              <w:rFonts w:ascii="Book Antiqua" w:hAnsi="Book Antiqua"/>
              <w:sz w:val="20"/>
              <w:szCs w:val="20"/>
            </w:rPr>
            <w:t>pankowski@post.pl</w:t>
          </w:r>
        </w:hyperlink>
      </w:hyperlink>
    </w:p>
    <w:p w:rsidR="00012072" w:rsidRPr="00012072" w:rsidRDefault="00012072" w:rsidP="00012072">
      <w:pPr>
        <w:rPr>
          <w:rFonts w:ascii="Book Antiqua" w:hAnsi="Book Antiqua"/>
          <w:sz w:val="20"/>
          <w:szCs w:val="20"/>
        </w:rPr>
      </w:pPr>
    </w:p>
    <w:p w:rsidR="00012072" w:rsidRPr="00012072" w:rsidRDefault="00012072" w:rsidP="00012072">
      <w:pPr>
        <w:pStyle w:val="Bezodstpw"/>
        <w:ind w:left="284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 xml:space="preserve">1.4. </w:t>
      </w:r>
      <w:r w:rsidRPr="00012072">
        <w:rPr>
          <w:rFonts w:ascii="Book Antiqua" w:hAnsi="Book Antiqua"/>
          <w:b/>
          <w:sz w:val="20"/>
        </w:rPr>
        <w:t>NUMER TELEFONU ALARMOWEGO</w:t>
      </w:r>
    </w:p>
    <w:p w:rsidR="00A14613" w:rsidRPr="00012072" w:rsidRDefault="00A14613" w:rsidP="00012072">
      <w:pPr>
        <w:pStyle w:val="Bezodstpw"/>
        <w:ind w:firstLine="284"/>
        <w:rPr>
          <w:rFonts w:ascii="Book Antiqua" w:hAnsi="Book Antiqua"/>
          <w:b/>
          <w:bCs/>
          <w:sz w:val="20"/>
        </w:rPr>
      </w:pPr>
      <w:r w:rsidRPr="00012072">
        <w:rPr>
          <w:rFonts w:ascii="Book Antiqua" w:hAnsi="Book Antiqua"/>
          <w:sz w:val="20"/>
        </w:rPr>
        <w:t xml:space="preserve">Policja </w:t>
      </w:r>
      <w:r w:rsidRPr="00012072">
        <w:rPr>
          <w:rFonts w:ascii="Book Antiqua" w:hAnsi="Book Antiqua"/>
          <w:b/>
          <w:bCs/>
          <w:sz w:val="20"/>
        </w:rPr>
        <w:t>997</w:t>
      </w:r>
      <w:r w:rsidRPr="00012072">
        <w:rPr>
          <w:rFonts w:ascii="Book Antiqua" w:hAnsi="Book Antiqua"/>
          <w:b/>
          <w:bCs/>
          <w:sz w:val="20"/>
        </w:rPr>
        <w:tab/>
      </w:r>
      <w:r w:rsidR="00012072">
        <w:rPr>
          <w:rFonts w:ascii="Book Antiqua" w:hAnsi="Book Antiqua"/>
          <w:b/>
          <w:bCs/>
          <w:sz w:val="20"/>
        </w:rPr>
        <w:tab/>
      </w:r>
      <w:r w:rsidRPr="00012072">
        <w:rPr>
          <w:rFonts w:ascii="Book Antiqua" w:hAnsi="Book Antiqua"/>
          <w:sz w:val="20"/>
        </w:rPr>
        <w:t xml:space="preserve">Straż Pożarna </w:t>
      </w:r>
      <w:r w:rsidRPr="00012072">
        <w:rPr>
          <w:rFonts w:ascii="Book Antiqua" w:hAnsi="Book Antiqua"/>
          <w:b/>
          <w:bCs/>
          <w:sz w:val="20"/>
        </w:rPr>
        <w:t>998</w:t>
      </w:r>
      <w:r w:rsidRPr="00012072">
        <w:rPr>
          <w:rFonts w:ascii="Book Antiqua" w:hAnsi="Book Antiqua"/>
          <w:b/>
          <w:bCs/>
          <w:sz w:val="20"/>
        </w:rPr>
        <w:tab/>
      </w:r>
      <w:r w:rsidRPr="00012072">
        <w:rPr>
          <w:rFonts w:ascii="Book Antiqua" w:hAnsi="Book Antiqua"/>
          <w:sz w:val="20"/>
        </w:rPr>
        <w:t xml:space="preserve">SOS tel. kom. </w:t>
      </w:r>
      <w:r w:rsidRPr="00012072">
        <w:rPr>
          <w:rFonts w:ascii="Book Antiqua" w:hAnsi="Book Antiqua"/>
          <w:b/>
          <w:bCs/>
          <w:sz w:val="20"/>
        </w:rPr>
        <w:t>112</w:t>
      </w:r>
    </w:p>
    <w:p w:rsidR="00A14613" w:rsidRPr="00DC2578" w:rsidRDefault="00A14613" w:rsidP="00A14613">
      <w:pPr>
        <w:pBdr>
          <w:top w:val="single" w:sz="6" w:space="1" w:color="auto"/>
          <w:bottom w:val="single" w:sz="6" w:space="1" w:color="auto"/>
        </w:pBdr>
        <w:spacing w:before="480" w:after="120"/>
        <w:ind w:left="425" w:hanging="425"/>
        <w:rPr>
          <w:rFonts w:ascii="Book Antiqua" w:hAnsi="Book Antiqua"/>
          <w:b/>
          <w:bCs/>
          <w:sz w:val="20"/>
          <w:szCs w:val="20"/>
        </w:rPr>
      </w:pPr>
      <w:r w:rsidRPr="00DC2578">
        <w:rPr>
          <w:rFonts w:ascii="Book Antiqua" w:hAnsi="Book Antiqua"/>
          <w:b/>
          <w:bCs/>
          <w:sz w:val="20"/>
          <w:szCs w:val="20"/>
        </w:rPr>
        <w:t>2. IDENTYFIKACJA ZAGROŻEŃ</w:t>
      </w:r>
    </w:p>
    <w:p w:rsidR="008C31AA" w:rsidRDefault="008C31AA" w:rsidP="00012072">
      <w:pPr>
        <w:pStyle w:val="Bezodstpw"/>
        <w:ind w:left="284"/>
        <w:rPr>
          <w:rFonts w:ascii="Book Antiqua" w:hAnsi="Book Antiqua"/>
          <w:b/>
          <w:sz w:val="20"/>
        </w:rPr>
      </w:pPr>
    </w:p>
    <w:p w:rsidR="00012072" w:rsidRPr="00012072" w:rsidRDefault="00012072" w:rsidP="00012072">
      <w:pPr>
        <w:pStyle w:val="Bezodstpw"/>
        <w:ind w:left="284"/>
        <w:rPr>
          <w:rFonts w:ascii="Book Antiqua" w:hAnsi="Book Antiqua"/>
          <w:b/>
          <w:sz w:val="20"/>
        </w:rPr>
      </w:pPr>
      <w:r w:rsidRPr="00012072">
        <w:rPr>
          <w:rFonts w:ascii="Book Antiqua" w:hAnsi="Book Antiqua"/>
          <w:b/>
          <w:sz w:val="20"/>
        </w:rPr>
        <w:t>2.1.</w:t>
      </w:r>
      <w:r w:rsidRPr="00012072">
        <w:rPr>
          <w:rFonts w:ascii="Book Antiqua" w:hAnsi="Book Antiqua"/>
          <w:b/>
          <w:sz w:val="20"/>
        </w:rPr>
        <w:tab/>
        <w:t>KLASYFIKACJA SUBSTANCJI LUB MIESZANINY</w:t>
      </w:r>
    </w:p>
    <w:p w:rsidR="00012072" w:rsidRPr="00012072" w:rsidRDefault="00012072" w:rsidP="00012072">
      <w:pPr>
        <w:pStyle w:val="Bezodstpw"/>
        <w:ind w:left="284"/>
        <w:rPr>
          <w:rFonts w:ascii="Book Antiqua" w:hAnsi="Book Antiqua"/>
          <w:sz w:val="20"/>
          <w:u w:val="single"/>
        </w:rPr>
      </w:pPr>
      <w:r w:rsidRPr="00012072">
        <w:rPr>
          <w:rFonts w:ascii="Book Antiqua" w:hAnsi="Book Antiqua"/>
          <w:sz w:val="20"/>
          <w:u w:val="single"/>
        </w:rPr>
        <w:t>Klasyfikacja produktu wg Rozp. 1272/2008:</w:t>
      </w:r>
    </w:p>
    <w:p w:rsidR="00012072" w:rsidRDefault="00012072" w:rsidP="00012072">
      <w:pPr>
        <w:pStyle w:val="Bezodstpw"/>
        <w:ind w:left="284"/>
        <w:rPr>
          <w:rFonts w:ascii="Book Antiqua" w:hAnsi="Book Antiqua"/>
          <w:sz w:val="20"/>
        </w:rPr>
      </w:pPr>
      <w:r w:rsidRPr="00012072">
        <w:rPr>
          <w:rFonts w:ascii="Book Antiqua" w:hAnsi="Book Antiqua"/>
          <w:sz w:val="20"/>
        </w:rPr>
        <w:t>Produkt nie jest zaklasyfikowany jako niebezpieczny dla zdrowia i dla środowiska.</w:t>
      </w:r>
    </w:p>
    <w:p w:rsidR="00012072" w:rsidRPr="00012072" w:rsidRDefault="00012072" w:rsidP="00012072">
      <w:pPr>
        <w:pStyle w:val="Bezodstpw"/>
        <w:ind w:left="284"/>
        <w:rPr>
          <w:rFonts w:ascii="Book Antiqua" w:hAnsi="Book Antiqua"/>
          <w:sz w:val="20"/>
        </w:rPr>
      </w:pPr>
    </w:p>
    <w:p w:rsidR="00012072" w:rsidRPr="00012072" w:rsidRDefault="00012072" w:rsidP="00012072">
      <w:pPr>
        <w:pStyle w:val="Bezodstpw"/>
        <w:ind w:left="284"/>
        <w:rPr>
          <w:rFonts w:ascii="Book Antiqua" w:hAnsi="Book Antiqua"/>
          <w:b/>
          <w:sz w:val="20"/>
        </w:rPr>
      </w:pPr>
      <w:r w:rsidRPr="00012072">
        <w:rPr>
          <w:rFonts w:ascii="Book Antiqua" w:hAnsi="Book Antiqua"/>
          <w:b/>
          <w:sz w:val="20"/>
        </w:rPr>
        <w:t>2.2.</w:t>
      </w:r>
      <w:r w:rsidRPr="00012072">
        <w:rPr>
          <w:rFonts w:ascii="Book Antiqua" w:hAnsi="Book Antiqua"/>
          <w:b/>
          <w:sz w:val="20"/>
        </w:rPr>
        <w:tab/>
        <w:t>ELEMENTY OZNAKOWANIA</w:t>
      </w:r>
    </w:p>
    <w:p w:rsidR="00012072" w:rsidRDefault="00012072" w:rsidP="00012072">
      <w:pPr>
        <w:pStyle w:val="Bezodstpw"/>
        <w:ind w:left="284"/>
        <w:rPr>
          <w:rFonts w:ascii="Book Antiqua" w:hAnsi="Book Antiqua"/>
          <w:bCs/>
          <w:spacing w:val="-2"/>
          <w:sz w:val="20"/>
          <w:lang w:val="cs-CZ"/>
        </w:rPr>
      </w:pPr>
      <w:r w:rsidRPr="00012072">
        <w:rPr>
          <w:rFonts w:ascii="Book Antiqua" w:hAnsi="Book Antiqua"/>
          <w:sz w:val="20"/>
          <w:szCs w:val="18"/>
        </w:rPr>
        <w:t>Nie jest wymagane oznakowanie opakowań znakami i napisami ostrzegawczymi</w:t>
      </w:r>
      <w:r w:rsidRPr="00012072">
        <w:rPr>
          <w:rFonts w:ascii="Book Antiqua" w:hAnsi="Book Antiqua"/>
          <w:bCs/>
          <w:spacing w:val="-2"/>
          <w:sz w:val="20"/>
          <w:lang w:val="cs-CZ"/>
        </w:rPr>
        <w:t>.</w:t>
      </w:r>
    </w:p>
    <w:p w:rsidR="00012072" w:rsidRPr="00012072" w:rsidRDefault="00012072" w:rsidP="00012072">
      <w:pPr>
        <w:pStyle w:val="Bezodstpw"/>
        <w:ind w:left="284"/>
        <w:jc w:val="both"/>
        <w:rPr>
          <w:rFonts w:ascii="Book Antiqua" w:hAnsi="Book Antiqua" w:cs="Arial"/>
          <w:b/>
          <w:color w:val="000000"/>
          <w:sz w:val="20"/>
          <w:szCs w:val="20"/>
        </w:rPr>
      </w:pPr>
      <w:r w:rsidRPr="00012072">
        <w:rPr>
          <w:rFonts w:ascii="Book Antiqua" w:hAnsi="Book Antiqua" w:cs="Arial"/>
          <w:b/>
          <w:sz w:val="20"/>
          <w:szCs w:val="20"/>
        </w:rPr>
        <w:t xml:space="preserve">Piktogramy: </w:t>
      </w:r>
    </w:p>
    <w:p w:rsidR="00012072" w:rsidRPr="00012072" w:rsidRDefault="00012072" w:rsidP="00012072">
      <w:pPr>
        <w:pStyle w:val="Bezodstpw"/>
        <w:spacing w:line="276" w:lineRule="auto"/>
        <w:ind w:left="284"/>
        <w:jc w:val="both"/>
        <w:rPr>
          <w:rFonts w:ascii="Book Antiqua" w:hAnsi="Book Antiqua" w:cs="Arial"/>
          <w:noProof/>
          <w:sz w:val="20"/>
          <w:szCs w:val="20"/>
        </w:rPr>
      </w:pPr>
      <w:r w:rsidRPr="00012072">
        <w:rPr>
          <w:rFonts w:ascii="Book Antiqua" w:hAnsi="Book Antiqua" w:cs="Arial"/>
          <w:noProof/>
          <w:sz w:val="20"/>
          <w:szCs w:val="20"/>
        </w:rPr>
        <w:t xml:space="preserve">Brak. </w:t>
      </w:r>
    </w:p>
    <w:p w:rsidR="00012072" w:rsidRPr="00012072" w:rsidRDefault="00012072" w:rsidP="00012072">
      <w:pPr>
        <w:pStyle w:val="Bezodstpw"/>
        <w:spacing w:line="276" w:lineRule="auto"/>
        <w:ind w:left="284"/>
        <w:jc w:val="both"/>
        <w:rPr>
          <w:rFonts w:ascii="Book Antiqua" w:hAnsi="Book Antiqua" w:cs="Arial"/>
          <w:b/>
          <w:sz w:val="20"/>
          <w:szCs w:val="20"/>
        </w:rPr>
      </w:pPr>
      <w:r w:rsidRPr="00012072">
        <w:rPr>
          <w:rFonts w:ascii="Book Antiqua" w:hAnsi="Book Antiqua" w:cs="Arial"/>
          <w:b/>
          <w:sz w:val="20"/>
          <w:szCs w:val="20"/>
        </w:rPr>
        <w:t>Hasło ostrzegawcze:</w:t>
      </w:r>
    </w:p>
    <w:p w:rsidR="00012072" w:rsidRPr="00012072" w:rsidRDefault="00012072" w:rsidP="00012072">
      <w:pPr>
        <w:pStyle w:val="Bezodstpw"/>
        <w:ind w:left="284"/>
        <w:jc w:val="both"/>
        <w:rPr>
          <w:rFonts w:ascii="Book Antiqua" w:hAnsi="Book Antiqua" w:cs="Arial"/>
          <w:sz w:val="20"/>
          <w:szCs w:val="20"/>
        </w:rPr>
      </w:pPr>
      <w:r w:rsidRPr="00012072">
        <w:rPr>
          <w:rFonts w:ascii="Book Antiqua" w:hAnsi="Book Antiqua" w:cs="Arial"/>
          <w:sz w:val="20"/>
          <w:szCs w:val="20"/>
        </w:rPr>
        <w:t>Brak.</w:t>
      </w:r>
    </w:p>
    <w:p w:rsidR="00012072" w:rsidRPr="00012072" w:rsidRDefault="00012072" w:rsidP="00012072">
      <w:pPr>
        <w:pStyle w:val="Bezodstpw"/>
        <w:spacing w:line="276" w:lineRule="auto"/>
        <w:ind w:left="284"/>
        <w:jc w:val="both"/>
        <w:rPr>
          <w:rFonts w:ascii="Book Antiqua" w:hAnsi="Book Antiqua" w:cs="Arial"/>
          <w:b/>
          <w:sz w:val="20"/>
          <w:szCs w:val="20"/>
        </w:rPr>
      </w:pPr>
      <w:r w:rsidRPr="00012072">
        <w:rPr>
          <w:rFonts w:ascii="Book Antiqua" w:hAnsi="Book Antiqua" w:cs="Arial"/>
          <w:b/>
          <w:sz w:val="20"/>
          <w:szCs w:val="20"/>
        </w:rPr>
        <w:t>Zwroty wskazujące rodzaj zagrożenia (H):</w:t>
      </w:r>
    </w:p>
    <w:p w:rsidR="00012072" w:rsidRPr="00012072" w:rsidRDefault="00012072" w:rsidP="00012072">
      <w:pPr>
        <w:pStyle w:val="Bezodstpw"/>
        <w:spacing w:line="276" w:lineRule="auto"/>
        <w:ind w:left="284"/>
        <w:jc w:val="both"/>
        <w:rPr>
          <w:rFonts w:ascii="Book Antiqua" w:hAnsi="Book Antiqua" w:cs="Arial"/>
          <w:sz w:val="20"/>
          <w:szCs w:val="20"/>
        </w:rPr>
      </w:pPr>
      <w:r w:rsidRPr="00012072">
        <w:rPr>
          <w:rFonts w:ascii="Book Antiqua" w:hAnsi="Book Antiqua" w:cs="Arial"/>
          <w:sz w:val="20"/>
          <w:szCs w:val="20"/>
        </w:rPr>
        <w:t xml:space="preserve">Brak. </w:t>
      </w:r>
    </w:p>
    <w:p w:rsidR="00012072" w:rsidRPr="00012072" w:rsidRDefault="00012072" w:rsidP="00012072">
      <w:pPr>
        <w:pStyle w:val="Bezodstpw"/>
        <w:spacing w:line="276" w:lineRule="auto"/>
        <w:ind w:left="284"/>
        <w:jc w:val="both"/>
        <w:rPr>
          <w:rFonts w:ascii="Book Antiqua" w:hAnsi="Book Antiqua" w:cs="Arial"/>
          <w:b/>
          <w:sz w:val="20"/>
          <w:szCs w:val="20"/>
        </w:rPr>
      </w:pPr>
      <w:r w:rsidRPr="00012072">
        <w:rPr>
          <w:rFonts w:ascii="Book Antiqua" w:hAnsi="Book Antiqua" w:cs="Arial"/>
          <w:b/>
          <w:sz w:val="20"/>
          <w:szCs w:val="20"/>
        </w:rPr>
        <w:t>Zwroty określające środki ostrożności (P):</w:t>
      </w:r>
    </w:p>
    <w:p w:rsidR="00012072" w:rsidRPr="00012072" w:rsidRDefault="00012072" w:rsidP="00012072">
      <w:pPr>
        <w:pStyle w:val="Bezodstpw"/>
        <w:spacing w:line="276" w:lineRule="auto"/>
        <w:ind w:left="284"/>
        <w:jc w:val="both"/>
        <w:rPr>
          <w:rFonts w:ascii="Book Antiqua" w:hAnsi="Book Antiqua" w:cs="Arial"/>
          <w:sz w:val="20"/>
          <w:szCs w:val="20"/>
        </w:rPr>
      </w:pPr>
      <w:r w:rsidRPr="00012072">
        <w:rPr>
          <w:rFonts w:ascii="Book Antiqua" w:hAnsi="Book Antiqua" w:cs="Arial"/>
          <w:sz w:val="20"/>
          <w:szCs w:val="20"/>
        </w:rPr>
        <w:t>Brak.</w:t>
      </w:r>
    </w:p>
    <w:p w:rsidR="00012072" w:rsidRPr="00012072" w:rsidRDefault="00012072" w:rsidP="00012072">
      <w:pPr>
        <w:pStyle w:val="Bezodstpw"/>
        <w:ind w:left="284"/>
        <w:rPr>
          <w:rFonts w:ascii="Book Antiqua" w:hAnsi="Book Antiqua"/>
          <w:bCs/>
          <w:spacing w:val="-2"/>
          <w:sz w:val="20"/>
          <w:lang w:val="cs-CZ"/>
        </w:rPr>
      </w:pPr>
    </w:p>
    <w:p w:rsidR="00012072" w:rsidRPr="00012072" w:rsidRDefault="00012072" w:rsidP="00012072">
      <w:pPr>
        <w:pStyle w:val="Bezodstpw"/>
        <w:ind w:left="284"/>
        <w:rPr>
          <w:rFonts w:ascii="Book Antiqua" w:hAnsi="Book Antiqua"/>
          <w:b/>
          <w:sz w:val="20"/>
        </w:rPr>
      </w:pPr>
      <w:r w:rsidRPr="00012072">
        <w:rPr>
          <w:rFonts w:ascii="Book Antiqua" w:hAnsi="Book Antiqua"/>
          <w:b/>
          <w:sz w:val="20"/>
        </w:rPr>
        <w:t>2.3.</w:t>
      </w:r>
      <w:r w:rsidRPr="00012072">
        <w:rPr>
          <w:rFonts w:ascii="Book Antiqua" w:hAnsi="Book Antiqua"/>
          <w:b/>
          <w:sz w:val="20"/>
        </w:rPr>
        <w:tab/>
        <w:t>INNE ZAGROŻENIA</w:t>
      </w:r>
    </w:p>
    <w:p w:rsidR="00012072" w:rsidRDefault="00012072" w:rsidP="00012072">
      <w:pPr>
        <w:pStyle w:val="Bezodstpw"/>
        <w:ind w:left="284"/>
        <w:rPr>
          <w:rFonts w:ascii="Book Antiqua" w:hAnsi="Book Antiqua"/>
          <w:sz w:val="20"/>
        </w:rPr>
      </w:pPr>
      <w:r w:rsidRPr="00012072">
        <w:rPr>
          <w:rFonts w:ascii="Book Antiqua" w:hAnsi="Book Antiqua"/>
          <w:sz w:val="20"/>
        </w:rPr>
        <w:t>Nie są znane inne zagrożenia dla zdrowia człowieka i dla środowiska stwarzane przez produkt stosowany zgodnie z przeznaczeniem i zaleceniami producenta.</w:t>
      </w:r>
    </w:p>
    <w:p w:rsidR="008C31AA" w:rsidRDefault="008C31AA" w:rsidP="00012072">
      <w:pPr>
        <w:pStyle w:val="Bezodstpw"/>
        <w:ind w:left="284"/>
        <w:rPr>
          <w:rFonts w:ascii="Book Antiqua" w:hAnsi="Book Antiqua"/>
          <w:sz w:val="20"/>
        </w:rPr>
      </w:pPr>
    </w:p>
    <w:p w:rsidR="00A14613" w:rsidRPr="008C31AA" w:rsidRDefault="00A14613" w:rsidP="008C31AA">
      <w:pPr>
        <w:pStyle w:val="Bezodstpw"/>
        <w:pBdr>
          <w:top w:val="single" w:sz="4" w:space="1" w:color="auto"/>
          <w:bottom w:val="single" w:sz="4" w:space="1" w:color="auto"/>
        </w:pBdr>
        <w:rPr>
          <w:rFonts w:ascii="Book Antiqua" w:hAnsi="Book Antiqua"/>
          <w:b/>
          <w:color w:val="FF0000"/>
          <w:sz w:val="20"/>
        </w:rPr>
      </w:pPr>
      <w:r w:rsidRPr="008C31AA">
        <w:rPr>
          <w:rFonts w:ascii="Book Antiqua" w:hAnsi="Book Antiqua"/>
          <w:b/>
          <w:sz w:val="20"/>
        </w:rPr>
        <w:t>3. SKŁAD / INFORMACJA O SKŁADNIKACH</w:t>
      </w:r>
    </w:p>
    <w:p w:rsidR="008C31AA" w:rsidRDefault="008C31AA" w:rsidP="00012072">
      <w:pPr>
        <w:pStyle w:val="Tekstpodstawowywcity"/>
        <w:spacing w:after="40"/>
        <w:ind w:left="284"/>
        <w:rPr>
          <w:rFonts w:ascii="Book Antiqua" w:hAnsi="Book Antiqua"/>
          <w:b/>
          <w:bCs/>
          <w:sz w:val="20"/>
        </w:rPr>
      </w:pPr>
    </w:p>
    <w:p w:rsidR="00012072" w:rsidRDefault="00012072" w:rsidP="00012072">
      <w:pPr>
        <w:pStyle w:val="Tekstpodstawowywcity"/>
        <w:spacing w:after="40"/>
        <w:ind w:left="284"/>
        <w:rPr>
          <w:rFonts w:ascii="Book Antiqua" w:hAnsi="Book Antiqua"/>
          <w:bCs/>
          <w:sz w:val="20"/>
        </w:rPr>
      </w:pPr>
      <w:r w:rsidRPr="00471604">
        <w:rPr>
          <w:rFonts w:ascii="Book Antiqua" w:hAnsi="Book Antiqua"/>
          <w:b/>
          <w:bCs/>
          <w:sz w:val="20"/>
        </w:rPr>
        <w:t>3.1.</w:t>
      </w:r>
      <w:r w:rsidRPr="00471604">
        <w:rPr>
          <w:rFonts w:ascii="Book Antiqua" w:hAnsi="Book Antiqua"/>
          <w:b/>
          <w:bCs/>
          <w:sz w:val="20"/>
        </w:rPr>
        <w:tab/>
        <w:t>SUBSTANCJE</w:t>
      </w:r>
      <w:r w:rsidRPr="00471604">
        <w:rPr>
          <w:rFonts w:ascii="Book Antiqua" w:hAnsi="Book Antiqua"/>
          <w:bCs/>
          <w:sz w:val="20"/>
        </w:rPr>
        <w:t xml:space="preserve"> </w:t>
      </w:r>
    </w:p>
    <w:p w:rsidR="00012072" w:rsidRPr="00471604" w:rsidRDefault="00012072" w:rsidP="00012072">
      <w:pPr>
        <w:pStyle w:val="Tekstpodstawowywcity"/>
        <w:ind w:left="284"/>
        <w:rPr>
          <w:rFonts w:ascii="Book Antiqua" w:hAnsi="Book Antiqua"/>
          <w:bCs/>
          <w:sz w:val="20"/>
        </w:rPr>
      </w:pPr>
      <w:r>
        <w:rPr>
          <w:rFonts w:ascii="Book Antiqua" w:hAnsi="Book Antiqua"/>
          <w:bCs/>
          <w:sz w:val="20"/>
        </w:rPr>
        <w:t>N</w:t>
      </w:r>
      <w:r w:rsidRPr="00471604">
        <w:rPr>
          <w:rFonts w:ascii="Book Antiqua" w:hAnsi="Book Antiqua"/>
          <w:bCs/>
          <w:sz w:val="20"/>
        </w:rPr>
        <w:t>ie dotyczy, produkt jest mieszaniną.</w:t>
      </w:r>
    </w:p>
    <w:p w:rsidR="008C31AA" w:rsidRDefault="008C31AA" w:rsidP="00012072">
      <w:pPr>
        <w:pStyle w:val="Tekstpodstawowywcity"/>
        <w:spacing w:before="200" w:after="40"/>
        <w:ind w:left="284"/>
        <w:rPr>
          <w:rFonts w:ascii="Book Antiqua" w:hAnsi="Book Antiqua"/>
          <w:b/>
          <w:bCs/>
          <w:sz w:val="20"/>
        </w:rPr>
      </w:pPr>
    </w:p>
    <w:p w:rsidR="00012072" w:rsidRPr="00471604" w:rsidRDefault="00012072" w:rsidP="00012072">
      <w:pPr>
        <w:pStyle w:val="Tekstpodstawowywcity"/>
        <w:spacing w:before="200" w:after="40"/>
        <w:ind w:left="284"/>
        <w:rPr>
          <w:rFonts w:ascii="Book Antiqua" w:hAnsi="Book Antiqua"/>
          <w:b/>
          <w:bCs/>
          <w:sz w:val="20"/>
        </w:rPr>
      </w:pPr>
      <w:r w:rsidRPr="00471604">
        <w:rPr>
          <w:rFonts w:ascii="Book Antiqua" w:hAnsi="Book Antiqua"/>
          <w:b/>
          <w:bCs/>
          <w:sz w:val="20"/>
        </w:rPr>
        <w:lastRenderedPageBreak/>
        <w:t>3.2.</w:t>
      </w:r>
      <w:r w:rsidRPr="00471604">
        <w:rPr>
          <w:rFonts w:ascii="Book Antiqua" w:hAnsi="Book Antiqua"/>
          <w:b/>
          <w:bCs/>
          <w:sz w:val="20"/>
        </w:rPr>
        <w:tab/>
        <w:t xml:space="preserve">MIESZANINY </w:t>
      </w:r>
    </w:p>
    <w:p w:rsidR="00012072" w:rsidRPr="00471604" w:rsidRDefault="00012072" w:rsidP="00012072">
      <w:pPr>
        <w:pStyle w:val="Tekstpodstawowywcity"/>
        <w:spacing w:before="120" w:after="20"/>
        <w:ind w:left="284"/>
        <w:rPr>
          <w:rFonts w:ascii="Book Antiqua" w:hAnsi="Book Antiqua"/>
          <w:b/>
          <w:sz w:val="20"/>
        </w:rPr>
      </w:pPr>
      <w:r w:rsidRPr="00471604">
        <w:rPr>
          <w:rFonts w:ascii="Book Antiqua" w:hAnsi="Book Antiqua"/>
          <w:b/>
          <w:sz w:val="20"/>
        </w:rPr>
        <w:t xml:space="preserve">Składniki niebezpieczne </w:t>
      </w:r>
    </w:p>
    <w:p w:rsidR="00A14613" w:rsidRDefault="00012072" w:rsidP="00012072">
      <w:pPr>
        <w:pStyle w:val="Tekstpodstawowywcity"/>
        <w:tabs>
          <w:tab w:val="left" w:pos="6521"/>
        </w:tabs>
        <w:ind w:left="284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Produkt </w:t>
      </w:r>
      <w:r w:rsidRPr="00471604">
        <w:rPr>
          <w:rFonts w:ascii="Book Antiqua" w:hAnsi="Book Antiqua"/>
          <w:sz w:val="20"/>
        </w:rPr>
        <w:t>nie zawiera składników, które w świetle obecnej wiedzy dostawcy oraz w danym stężeniu stwarzają zagrożenie dla zdrowia lub środowiska lub, dla których ustalono wspólnotowe najwyższe dopuszcza</w:t>
      </w:r>
      <w:r>
        <w:rPr>
          <w:rFonts w:ascii="Book Antiqua" w:hAnsi="Book Antiqua"/>
          <w:sz w:val="20"/>
        </w:rPr>
        <w:t>lne stężenia w środowisku pracy</w:t>
      </w:r>
      <w:r w:rsidRPr="00471604">
        <w:rPr>
          <w:rFonts w:ascii="Book Antiqua" w:hAnsi="Book Antiqua"/>
          <w:sz w:val="20"/>
        </w:rPr>
        <w:t xml:space="preserve"> lub</w:t>
      </w:r>
      <w:r>
        <w:rPr>
          <w:rFonts w:ascii="Book Antiqua" w:hAnsi="Book Antiqua"/>
          <w:sz w:val="20"/>
        </w:rPr>
        <w:t>, które</w:t>
      </w:r>
      <w:r w:rsidRPr="00471604">
        <w:rPr>
          <w:rFonts w:ascii="Book Antiqua" w:hAnsi="Book Antiqua"/>
          <w:sz w:val="20"/>
        </w:rPr>
        <w:t xml:space="preserve"> spełniają kryteria substancji PBT lub vPvB zgodnie z zał. XIII rozp. 1907/2006</w:t>
      </w:r>
      <w:r>
        <w:rPr>
          <w:rFonts w:ascii="Book Antiqua" w:hAnsi="Book Antiqua"/>
          <w:sz w:val="20"/>
        </w:rPr>
        <w:t>.</w:t>
      </w:r>
    </w:p>
    <w:p w:rsidR="008C31AA" w:rsidRPr="00012072" w:rsidRDefault="008C31AA" w:rsidP="00012072">
      <w:pPr>
        <w:pStyle w:val="Tekstpodstawowywcity"/>
        <w:tabs>
          <w:tab w:val="left" w:pos="6521"/>
        </w:tabs>
        <w:ind w:left="284"/>
        <w:rPr>
          <w:rFonts w:ascii="Book Antiqua" w:hAnsi="Book Antiqua"/>
          <w:sz w:val="20"/>
        </w:rPr>
      </w:pPr>
    </w:p>
    <w:p w:rsidR="00A14613" w:rsidRPr="008C31AA" w:rsidRDefault="00A14613" w:rsidP="008C31AA">
      <w:pPr>
        <w:pStyle w:val="Bezodstpw"/>
        <w:pBdr>
          <w:top w:val="single" w:sz="4" w:space="1" w:color="auto"/>
          <w:bottom w:val="single" w:sz="4" w:space="1" w:color="auto"/>
        </w:pBdr>
        <w:rPr>
          <w:rFonts w:ascii="Book Antiqua" w:hAnsi="Book Antiqua"/>
          <w:b/>
          <w:sz w:val="20"/>
        </w:rPr>
      </w:pPr>
      <w:r w:rsidRPr="008C31AA">
        <w:rPr>
          <w:rFonts w:ascii="Book Antiqua" w:hAnsi="Book Antiqua"/>
          <w:b/>
          <w:sz w:val="20"/>
        </w:rPr>
        <w:t>4. PIERWSZA POMOC</w:t>
      </w:r>
    </w:p>
    <w:p w:rsidR="00E104E3" w:rsidRDefault="00E104E3" w:rsidP="00012072">
      <w:pPr>
        <w:pStyle w:val="Nagwek4"/>
        <w:spacing w:before="0" w:after="40"/>
        <w:ind w:left="284"/>
        <w:jc w:val="both"/>
        <w:rPr>
          <w:rFonts w:ascii="Book Antiqua" w:hAnsi="Book Antiqua"/>
          <w:sz w:val="20"/>
        </w:rPr>
      </w:pPr>
    </w:p>
    <w:p w:rsidR="00012072" w:rsidRPr="00012072" w:rsidRDefault="00012072" w:rsidP="00012072">
      <w:pPr>
        <w:pStyle w:val="Nagwek4"/>
        <w:spacing w:before="0" w:after="40"/>
        <w:ind w:left="284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4.1 </w:t>
      </w:r>
      <w:r w:rsidRPr="00012072">
        <w:rPr>
          <w:rFonts w:ascii="Book Antiqua" w:hAnsi="Book Antiqua"/>
          <w:sz w:val="20"/>
        </w:rPr>
        <w:t>OPIS ŚRODKÓW PIERWSZEJ POMOCY</w:t>
      </w:r>
    </w:p>
    <w:p w:rsidR="00A14613" w:rsidRPr="00012072" w:rsidRDefault="00A14613" w:rsidP="00012072">
      <w:pPr>
        <w:pStyle w:val="Bezodstpw"/>
        <w:ind w:left="284"/>
        <w:rPr>
          <w:rFonts w:ascii="Book Antiqua" w:hAnsi="Book Antiqua"/>
          <w:b/>
          <w:sz w:val="20"/>
          <w:szCs w:val="20"/>
        </w:rPr>
      </w:pPr>
      <w:r w:rsidRPr="00012072">
        <w:rPr>
          <w:rFonts w:ascii="Book Antiqua" w:hAnsi="Book Antiqua"/>
          <w:b/>
          <w:sz w:val="20"/>
          <w:szCs w:val="20"/>
        </w:rPr>
        <w:t>Zalecenia ogólne</w:t>
      </w:r>
    </w:p>
    <w:p w:rsidR="00A14613" w:rsidRPr="00012072" w:rsidRDefault="00A14613" w:rsidP="00012072">
      <w:pPr>
        <w:pStyle w:val="Bezodstpw"/>
        <w:ind w:left="284"/>
        <w:rPr>
          <w:rFonts w:ascii="Book Antiqua" w:hAnsi="Book Antiqua"/>
          <w:b/>
          <w:bCs/>
          <w:sz w:val="20"/>
          <w:szCs w:val="20"/>
        </w:rPr>
      </w:pPr>
      <w:r w:rsidRPr="00012072">
        <w:rPr>
          <w:rFonts w:ascii="Book Antiqua" w:hAnsi="Book Antiqua"/>
          <w:spacing w:val="-2"/>
          <w:sz w:val="20"/>
          <w:szCs w:val="20"/>
        </w:rPr>
        <w:t>W przypadku konieczności skorzystania z pomocy/konsultacji medycznej pokazać lekarzowi /personelowi medycznemu</w:t>
      </w:r>
      <w:r w:rsidRPr="00012072">
        <w:rPr>
          <w:rFonts w:ascii="Book Antiqua" w:hAnsi="Book Antiqua"/>
          <w:sz w:val="20"/>
          <w:szCs w:val="20"/>
        </w:rPr>
        <w:t xml:space="preserve"> udzielającemu pomocy kartę charakterystyki, etykietę lub opakowanie.</w:t>
      </w:r>
    </w:p>
    <w:p w:rsidR="00A14613" w:rsidRPr="00012072" w:rsidRDefault="00A14613" w:rsidP="00012072">
      <w:pPr>
        <w:pStyle w:val="Bezodstpw"/>
        <w:ind w:left="284"/>
        <w:rPr>
          <w:rFonts w:ascii="Book Antiqua" w:hAnsi="Book Antiqua"/>
          <w:sz w:val="20"/>
          <w:szCs w:val="20"/>
        </w:rPr>
      </w:pPr>
      <w:r w:rsidRPr="00012072">
        <w:rPr>
          <w:rFonts w:ascii="Book Antiqua" w:hAnsi="Book Antiqua"/>
          <w:b/>
          <w:bCs/>
          <w:caps/>
          <w:sz w:val="20"/>
          <w:szCs w:val="20"/>
        </w:rPr>
        <w:t>Wdychanie</w:t>
      </w:r>
      <w:r w:rsidRPr="00012072">
        <w:rPr>
          <w:rFonts w:ascii="Book Antiqua" w:hAnsi="Book Antiqua"/>
          <w:sz w:val="20"/>
          <w:szCs w:val="20"/>
        </w:rPr>
        <w:tab/>
      </w:r>
    </w:p>
    <w:p w:rsidR="00A14613" w:rsidRPr="00012072" w:rsidRDefault="00A14613" w:rsidP="00012072">
      <w:pPr>
        <w:pStyle w:val="Bezodstpw"/>
        <w:ind w:left="284"/>
        <w:rPr>
          <w:rFonts w:ascii="Book Antiqua" w:hAnsi="Book Antiqua"/>
          <w:b/>
          <w:bCs/>
          <w:sz w:val="20"/>
          <w:szCs w:val="20"/>
        </w:rPr>
      </w:pPr>
      <w:r w:rsidRPr="00012072">
        <w:rPr>
          <w:rFonts w:ascii="Book Antiqua" w:hAnsi="Book Antiqua"/>
          <w:sz w:val="20"/>
          <w:szCs w:val="20"/>
        </w:rPr>
        <w:t xml:space="preserve">Nie dotyczy. Produkt nie stwarza zagrożenia w wyniku narażenia inhalacyjnego. </w:t>
      </w:r>
    </w:p>
    <w:p w:rsidR="00A14613" w:rsidRPr="00012072" w:rsidRDefault="00A14613" w:rsidP="00012072">
      <w:pPr>
        <w:pStyle w:val="Bezodstpw"/>
        <w:ind w:left="284"/>
        <w:rPr>
          <w:rFonts w:ascii="Book Antiqua" w:hAnsi="Book Antiqua"/>
          <w:caps/>
          <w:sz w:val="20"/>
          <w:szCs w:val="20"/>
        </w:rPr>
      </w:pPr>
      <w:r w:rsidRPr="00012072">
        <w:rPr>
          <w:rFonts w:ascii="Book Antiqua" w:hAnsi="Book Antiqua"/>
          <w:b/>
          <w:bCs/>
          <w:caps/>
          <w:sz w:val="20"/>
          <w:szCs w:val="20"/>
        </w:rPr>
        <w:t>ZANIECZYSZCZenie oczu</w:t>
      </w:r>
      <w:r w:rsidRPr="00012072">
        <w:rPr>
          <w:rFonts w:ascii="Book Antiqua" w:hAnsi="Book Antiqua"/>
          <w:caps/>
          <w:sz w:val="20"/>
          <w:szCs w:val="20"/>
        </w:rPr>
        <w:tab/>
      </w:r>
    </w:p>
    <w:p w:rsidR="00A14613" w:rsidRPr="00012072" w:rsidRDefault="00A14613" w:rsidP="00012072">
      <w:pPr>
        <w:pStyle w:val="Bezodstpw"/>
        <w:ind w:left="284"/>
        <w:rPr>
          <w:rFonts w:ascii="Book Antiqua" w:hAnsi="Book Antiqua"/>
          <w:sz w:val="20"/>
          <w:szCs w:val="20"/>
        </w:rPr>
      </w:pPr>
      <w:r w:rsidRPr="00012072">
        <w:rPr>
          <w:rFonts w:ascii="Book Antiqua" w:hAnsi="Book Antiqua"/>
          <w:sz w:val="20"/>
          <w:szCs w:val="20"/>
        </w:rPr>
        <w:t>W normalnych warunkach stosowania nie powoduje negatywnych skutków dla oczu. W przypadku zanieczyszczenia oka (np. spowodowanego kontaktem z palcami dłoni zanieczyszczonymi produktem) przemyć je płynem do przemywania oczu lub płukać bieżącą wodą przez ok. 10 minut przy szeroko rozwartych powiekach.</w:t>
      </w:r>
    </w:p>
    <w:p w:rsidR="00A14613" w:rsidRPr="00012072" w:rsidRDefault="00A14613" w:rsidP="00012072">
      <w:pPr>
        <w:pStyle w:val="Bezodstpw"/>
        <w:ind w:left="284"/>
        <w:rPr>
          <w:rFonts w:ascii="Book Antiqua" w:hAnsi="Book Antiqua"/>
          <w:caps/>
          <w:sz w:val="20"/>
          <w:szCs w:val="20"/>
        </w:rPr>
      </w:pPr>
      <w:r w:rsidRPr="00012072">
        <w:rPr>
          <w:rFonts w:ascii="Book Antiqua" w:hAnsi="Book Antiqua"/>
          <w:b/>
          <w:bCs/>
          <w:caps/>
          <w:sz w:val="20"/>
          <w:szCs w:val="20"/>
        </w:rPr>
        <w:t>ZANIECZYSZCZenie skóry</w:t>
      </w:r>
      <w:r w:rsidRPr="00012072">
        <w:rPr>
          <w:rFonts w:ascii="Book Antiqua" w:hAnsi="Book Antiqua"/>
          <w:caps/>
          <w:sz w:val="20"/>
          <w:szCs w:val="20"/>
        </w:rPr>
        <w:tab/>
      </w:r>
    </w:p>
    <w:p w:rsidR="00A14613" w:rsidRPr="00012072" w:rsidRDefault="00A14613" w:rsidP="00012072">
      <w:pPr>
        <w:pStyle w:val="Bezodstpw"/>
        <w:ind w:left="284"/>
        <w:rPr>
          <w:rFonts w:ascii="Book Antiqua" w:hAnsi="Book Antiqua"/>
          <w:sz w:val="20"/>
          <w:szCs w:val="20"/>
        </w:rPr>
      </w:pPr>
      <w:r w:rsidRPr="00012072">
        <w:rPr>
          <w:rFonts w:ascii="Book Antiqua" w:hAnsi="Book Antiqua"/>
          <w:sz w:val="20"/>
          <w:szCs w:val="20"/>
        </w:rPr>
        <w:t xml:space="preserve">W normalnych warunkach stosowania nie powoduje negatywnych skutków w wyniku kontaktu ze skórą. Po kontakcie z produktem (np. przy rozmieszczaniu wkładu gotowego do pracy) umyć ręce wodą z mydłem. </w:t>
      </w:r>
    </w:p>
    <w:p w:rsidR="00A14613" w:rsidRPr="00012072" w:rsidRDefault="00A14613" w:rsidP="00012072">
      <w:pPr>
        <w:pStyle w:val="Bezodstpw"/>
        <w:ind w:left="284"/>
        <w:rPr>
          <w:rFonts w:ascii="Book Antiqua" w:hAnsi="Book Antiqua"/>
          <w:caps/>
          <w:sz w:val="20"/>
          <w:szCs w:val="20"/>
        </w:rPr>
      </w:pPr>
      <w:r w:rsidRPr="00012072">
        <w:rPr>
          <w:rFonts w:ascii="Book Antiqua" w:hAnsi="Book Antiqua"/>
          <w:b/>
          <w:bCs/>
          <w:caps/>
          <w:sz w:val="20"/>
          <w:szCs w:val="20"/>
        </w:rPr>
        <w:t>Połknięcie</w:t>
      </w:r>
      <w:r w:rsidRPr="00012072">
        <w:rPr>
          <w:rFonts w:ascii="Book Antiqua" w:hAnsi="Book Antiqua"/>
          <w:caps/>
          <w:sz w:val="20"/>
          <w:szCs w:val="20"/>
        </w:rPr>
        <w:tab/>
      </w:r>
    </w:p>
    <w:p w:rsidR="00A14613" w:rsidRDefault="00012072" w:rsidP="00012072">
      <w:pPr>
        <w:pStyle w:val="Bezodstpw"/>
        <w:ind w:left="284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Nie dotyczy</w:t>
      </w:r>
      <w:r w:rsidR="00A14613" w:rsidRPr="00012072">
        <w:rPr>
          <w:rFonts w:ascii="Book Antiqua" w:hAnsi="Book Antiqua"/>
          <w:sz w:val="20"/>
          <w:szCs w:val="20"/>
        </w:rPr>
        <w:t>.</w:t>
      </w:r>
    </w:p>
    <w:p w:rsidR="00012072" w:rsidRPr="00012072" w:rsidRDefault="00012072" w:rsidP="00012072">
      <w:pPr>
        <w:pStyle w:val="Bezodstpw"/>
        <w:ind w:left="284"/>
        <w:rPr>
          <w:rFonts w:ascii="Book Antiqua" w:hAnsi="Book Antiqua"/>
          <w:sz w:val="20"/>
          <w:szCs w:val="20"/>
        </w:rPr>
      </w:pPr>
    </w:p>
    <w:p w:rsidR="00012072" w:rsidRPr="00012072" w:rsidRDefault="00012072" w:rsidP="00012072">
      <w:pPr>
        <w:pStyle w:val="Bezodstpw"/>
        <w:ind w:left="284"/>
        <w:rPr>
          <w:rFonts w:ascii="Book Antiqua" w:hAnsi="Book Antiqua"/>
          <w:b/>
          <w:sz w:val="20"/>
          <w:szCs w:val="20"/>
        </w:rPr>
      </w:pPr>
      <w:r w:rsidRPr="00012072">
        <w:rPr>
          <w:rFonts w:ascii="Book Antiqua" w:hAnsi="Book Antiqua"/>
          <w:b/>
          <w:sz w:val="20"/>
          <w:szCs w:val="20"/>
        </w:rPr>
        <w:t>4.2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012072">
        <w:rPr>
          <w:rFonts w:ascii="Book Antiqua" w:hAnsi="Book Antiqua"/>
          <w:b/>
          <w:sz w:val="20"/>
          <w:szCs w:val="20"/>
        </w:rPr>
        <w:t>NAJWAŻNIEJSZE OSTRE I OPÓŹNIONE OBJAWY ORAZ SKUTKI NARAŻENIA</w:t>
      </w:r>
    </w:p>
    <w:p w:rsidR="00012072" w:rsidRDefault="00012072" w:rsidP="00012072">
      <w:pPr>
        <w:pStyle w:val="Bezodstpw"/>
        <w:ind w:left="284"/>
        <w:rPr>
          <w:rFonts w:ascii="Book Antiqua" w:hAnsi="Book Antiqua"/>
          <w:sz w:val="20"/>
          <w:szCs w:val="20"/>
        </w:rPr>
      </w:pPr>
      <w:r w:rsidRPr="00012072">
        <w:rPr>
          <w:rFonts w:ascii="Book Antiqua" w:hAnsi="Book Antiqua"/>
          <w:sz w:val="20"/>
          <w:szCs w:val="20"/>
        </w:rPr>
        <w:t>Nie są znane</w:t>
      </w:r>
    </w:p>
    <w:p w:rsidR="00E104E3" w:rsidRPr="00012072" w:rsidRDefault="00E104E3" w:rsidP="00012072">
      <w:pPr>
        <w:pStyle w:val="Bezodstpw"/>
        <w:ind w:left="284"/>
        <w:rPr>
          <w:rFonts w:ascii="Book Antiqua" w:hAnsi="Book Antiqua"/>
          <w:sz w:val="20"/>
          <w:szCs w:val="20"/>
        </w:rPr>
      </w:pPr>
    </w:p>
    <w:p w:rsidR="00012072" w:rsidRPr="00012072" w:rsidRDefault="00012072" w:rsidP="00012072">
      <w:pPr>
        <w:pStyle w:val="Bezodstpw"/>
        <w:ind w:left="284"/>
        <w:rPr>
          <w:rFonts w:ascii="Book Antiqua" w:hAnsi="Book Antiqua"/>
          <w:b/>
          <w:sz w:val="20"/>
        </w:rPr>
      </w:pPr>
      <w:r w:rsidRPr="00012072">
        <w:rPr>
          <w:rFonts w:ascii="Book Antiqua" w:hAnsi="Book Antiqua"/>
          <w:b/>
          <w:sz w:val="20"/>
        </w:rPr>
        <w:t>4.3.</w:t>
      </w:r>
      <w:r w:rsidRPr="00012072">
        <w:rPr>
          <w:rFonts w:ascii="Book Antiqua" w:hAnsi="Book Antiqua"/>
          <w:b/>
          <w:sz w:val="20"/>
        </w:rPr>
        <w:tab/>
        <w:t>WSKAZANIA DOTYCZĄCE WSZELKIEJ NATYCHMIASTOWEJ POMOCY LEKARSKIEJ I SZCZEGÓLNEGO POSTĘPOWANIA Z POSZKODOWANYM</w:t>
      </w:r>
    </w:p>
    <w:p w:rsidR="00012072" w:rsidRPr="00012072" w:rsidRDefault="00012072" w:rsidP="00012072">
      <w:pPr>
        <w:pStyle w:val="Bezodstpw"/>
        <w:ind w:left="284"/>
        <w:rPr>
          <w:rFonts w:ascii="Book Antiqua" w:hAnsi="Book Antiqua"/>
          <w:bCs/>
          <w:iCs/>
          <w:sz w:val="20"/>
        </w:rPr>
      </w:pPr>
      <w:r w:rsidRPr="00012072">
        <w:rPr>
          <w:rFonts w:ascii="Book Antiqua" w:hAnsi="Book Antiqua"/>
          <w:sz w:val="20"/>
        </w:rPr>
        <w:t>Informacje dla lekarza</w:t>
      </w:r>
      <w:r w:rsidRPr="00012072">
        <w:rPr>
          <w:rFonts w:ascii="Book Antiqua" w:hAnsi="Book Antiqua"/>
          <w:sz w:val="20"/>
        </w:rPr>
        <w:tab/>
      </w:r>
      <w:r w:rsidRPr="00012072">
        <w:rPr>
          <w:rFonts w:ascii="Book Antiqua" w:hAnsi="Book Antiqua"/>
          <w:sz w:val="20"/>
        </w:rPr>
        <w:tab/>
      </w:r>
      <w:r w:rsidRPr="00012072">
        <w:rPr>
          <w:rFonts w:ascii="Book Antiqua" w:hAnsi="Book Antiqua"/>
          <w:sz w:val="20"/>
        </w:rPr>
        <w:tab/>
        <w:t>Leczenie objawowe</w:t>
      </w:r>
      <w:r w:rsidRPr="00012072">
        <w:rPr>
          <w:rFonts w:ascii="Book Antiqua" w:hAnsi="Book Antiqua"/>
          <w:bCs/>
          <w:iCs/>
          <w:sz w:val="20"/>
        </w:rPr>
        <w:t xml:space="preserve">. </w:t>
      </w:r>
    </w:p>
    <w:p w:rsidR="00012072" w:rsidRDefault="00012072" w:rsidP="00012072">
      <w:pPr>
        <w:pStyle w:val="Bezodstpw"/>
        <w:ind w:left="284"/>
        <w:rPr>
          <w:rFonts w:ascii="Book Antiqua" w:hAnsi="Book Antiqua"/>
          <w:sz w:val="20"/>
        </w:rPr>
      </w:pPr>
      <w:r w:rsidRPr="00012072">
        <w:rPr>
          <w:rFonts w:ascii="Book Antiqua" w:hAnsi="Book Antiqua"/>
          <w:sz w:val="20"/>
        </w:rPr>
        <w:t xml:space="preserve">Nasilające się stany chorobowe </w:t>
      </w:r>
      <w:r w:rsidRPr="00012072">
        <w:rPr>
          <w:rFonts w:ascii="Book Antiqua" w:hAnsi="Book Antiqua"/>
          <w:sz w:val="20"/>
        </w:rPr>
        <w:tab/>
      </w:r>
      <w:r w:rsidRPr="00012072">
        <w:rPr>
          <w:rFonts w:ascii="Book Antiqua" w:hAnsi="Book Antiqua"/>
          <w:sz w:val="20"/>
        </w:rPr>
        <w:tab/>
        <w:t xml:space="preserve">Nie są znane. </w:t>
      </w:r>
    </w:p>
    <w:p w:rsidR="008C31AA" w:rsidRPr="00012072" w:rsidRDefault="008C31AA" w:rsidP="00012072">
      <w:pPr>
        <w:pStyle w:val="Bezodstpw"/>
        <w:ind w:left="284"/>
        <w:rPr>
          <w:rFonts w:ascii="Book Antiqua" w:hAnsi="Book Antiqua"/>
          <w:sz w:val="20"/>
        </w:rPr>
      </w:pPr>
    </w:p>
    <w:p w:rsidR="00A14613" w:rsidRPr="008C31AA" w:rsidRDefault="00A14613" w:rsidP="008C31AA">
      <w:pPr>
        <w:pStyle w:val="Bezodstpw"/>
        <w:pBdr>
          <w:top w:val="single" w:sz="4" w:space="1" w:color="auto"/>
          <w:bottom w:val="single" w:sz="4" w:space="1" w:color="auto"/>
        </w:pBdr>
        <w:rPr>
          <w:rFonts w:ascii="Book Antiqua" w:hAnsi="Book Antiqua"/>
          <w:b/>
          <w:sz w:val="20"/>
        </w:rPr>
      </w:pPr>
      <w:r w:rsidRPr="008C31AA">
        <w:rPr>
          <w:rFonts w:ascii="Book Antiqua" w:hAnsi="Book Antiqua"/>
          <w:b/>
          <w:sz w:val="20"/>
        </w:rPr>
        <w:t>5. POSTĘPOWANIE W PRZYPADKU POŻARU</w:t>
      </w:r>
    </w:p>
    <w:p w:rsidR="008C31AA" w:rsidRDefault="008C31AA" w:rsidP="00A14613">
      <w:pPr>
        <w:ind w:left="284"/>
        <w:jc w:val="both"/>
        <w:rPr>
          <w:rFonts w:ascii="Book Antiqua" w:hAnsi="Book Antiqua"/>
          <w:b/>
          <w:bCs/>
          <w:caps/>
          <w:sz w:val="20"/>
          <w:szCs w:val="20"/>
        </w:rPr>
      </w:pPr>
    </w:p>
    <w:p w:rsidR="00A14613" w:rsidRPr="00DC2578" w:rsidRDefault="00E104E3" w:rsidP="00A14613">
      <w:pPr>
        <w:ind w:left="284"/>
        <w:jc w:val="both"/>
        <w:rPr>
          <w:rFonts w:ascii="Book Antiqua" w:hAnsi="Book Antiqua"/>
          <w:caps/>
          <w:sz w:val="20"/>
          <w:szCs w:val="20"/>
        </w:rPr>
      </w:pPr>
      <w:r>
        <w:rPr>
          <w:rFonts w:ascii="Book Antiqua" w:hAnsi="Book Antiqua"/>
          <w:b/>
          <w:bCs/>
          <w:caps/>
          <w:sz w:val="20"/>
          <w:szCs w:val="20"/>
        </w:rPr>
        <w:t xml:space="preserve">5.1 </w:t>
      </w:r>
      <w:r w:rsidR="00A14613" w:rsidRPr="00DC2578">
        <w:rPr>
          <w:rFonts w:ascii="Book Antiqua" w:hAnsi="Book Antiqua"/>
          <w:b/>
          <w:bCs/>
          <w:caps/>
          <w:sz w:val="20"/>
          <w:szCs w:val="20"/>
        </w:rPr>
        <w:t>Środki gaśnicze</w:t>
      </w:r>
      <w:r w:rsidR="00A14613" w:rsidRPr="00DC2578">
        <w:rPr>
          <w:rFonts w:ascii="Book Antiqua" w:hAnsi="Book Antiqua"/>
          <w:caps/>
          <w:sz w:val="20"/>
          <w:szCs w:val="20"/>
        </w:rPr>
        <w:t xml:space="preserve"> </w:t>
      </w:r>
    </w:p>
    <w:p w:rsidR="00A14613" w:rsidRDefault="00A14613" w:rsidP="00A14613">
      <w:pPr>
        <w:ind w:left="284"/>
        <w:jc w:val="both"/>
        <w:rPr>
          <w:rFonts w:ascii="Book Antiqua" w:hAnsi="Book Antiqua"/>
          <w:sz w:val="20"/>
          <w:szCs w:val="20"/>
        </w:rPr>
      </w:pPr>
      <w:r w:rsidRPr="00334336">
        <w:rPr>
          <w:rFonts w:ascii="Book Antiqua" w:hAnsi="Book Antiqua" w:cs="Courier New"/>
          <w:bCs/>
          <w:sz w:val="20"/>
          <w:szCs w:val="20"/>
          <w:u w:val="single"/>
        </w:rPr>
        <w:t>Właściwe</w:t>
      </w:r>
      <w:r w:rsidRPr="00334336">
        <w:rPr>
          <w:rFonts w:ascii="Book Antiqua" w:hAnsi="Book Antiqua" w:cs="Courier New"/>
          <w:bCs/>
          <w:sz w:val="20"/>
          <w:szCs w:val="20"/>
        </w:rPr>
        <w:t>:</w:t>
      </w:r>
      <w:r w:rsidRPr="00334336">
        <w:rPr>
          <w:rFonts w:ascii="Book Antiqua" w:hAnsi="Book Antiqua"/>
          <w:sz w:val="20"/>
          <w:szCs w:val="20"/>
        </w:rPr>
        <w:tab/>
      </w:r>
      <w:r w:rsidRPr="00DC2578">
        <w:rPr>
          <w:rFonts w:ascii="Book Antiqua" w:hAnsi="Book Antiqua"/>
          <w:sz w:val="20"/>
          <w:szCs w:val="20"/>
        </w:rPr>
        <w:t>dwutlenek węgla, proszki gaśnicze, piany</w:t>
      </w:r>
      <w:r>
        <w:rPr>
          <w:rFonts w:ascii="Book Antiqua" w:hAnsi="Book Antiqua"/>
          <w:sz w:val="20"/>
          <w:szCs w:val="20"/>
        </w:rPr>
        <w:t>, rozproszone prądy wody</w:t>
      </w:r>
      <w:r w:rsidRPr="00DC2578">
        <w:rPr>
          <w:rFonts w:ascii="Book Antiqua" w:hAnsi="Book Antiqua"/>
          <w:sz w:val="20"/>
          <w:szCs w:val="20"/>
        </w:rPr>
        <w:t xml:space="preserve">. </w:t>
      </w:r>
    </w:p>
    <w:p w:rsidR="00A14613" w:rsidRPr="00DC2578" w:rsidRDefault="00A14613" w:rsidP="00A14613">
      <w:pPr>
        <w:ind w:left="284" w:firstLine="1134"/>
        <w:jc w:val="both"/>
        <w:rPr>
          <w:rFonts w:ascii="Book Antiqua" w:hAnsi="Book Antiqua"/>
          <w:sz w:val="20"/>
          <w:szCs w:val="20"/>
        </w:rPr>
      </w:pPr>
      <w:r w:rsidRPr="00DC2578">
        <w:rPr>
          <w:rFonts w:ascii="Book Antiqua" w:hAnsi="Book Antiqua"/>
          <w:sz w:val="20"/>
          <w:szCs w:val="20"/>
        </w:rPr>
        <w:t>Przy doborze środka gaśniczego uwzględnić inne palące się materiały.</w:t>
      </w:r>
    </w:p>
    <w:p w:rsidR="00A14613" w:rsidRPr="00334336" w:rsidRDefault="00A14613" w:rsidP="00A14613">
      <w:pPr>
        <w:ind w:left="284"/>
        <w:jc w:val="both"/>
        <w:rPr>
          <w:rFonts w:ascii="Book Antiqua" w:hAnsi="Book Antiqua"/>
          <w:sz w:val="20"/>
          <w:szCs w:val="20"/>
        </w:rPr>
      </w:pPr>
      <w:r w:rsidRPr="00334336">
        <w:rPr>
          <w:rFonts w:ascii="Book Antiqua" w:hAnsi="Book Antiqua" w:cs="Courier New"/>
          <w:sz w:val="20"/>
          <w:szCs w:val="20"/>
          <w:u w:val="single"/>
        </w:rPr>
        <w:t xml:space="preserve">Niewłaściwe </w:t>
      </w:r>
      <w:r>
        <w:rPr>
          <w:rFonts w:ascii="Book Antiqua" w:hAnsi="Book Antiqua" w:cs="Courier New"/>
          <w:sz w:val="20"/>
          <w:szCs w:val="20"/>
        </w:rPr>
        <w:t>ze względów bezpieczeństwa:</w:t>
      </w:r>
      <w:r>
        <w:rPr>
          <w:rFonts w:ascii="Book Antiqua" w:hAnsi="Book Antiqua" w:cs="Courier New"/>
          <w:sz w:val="20"/>
          <w:szCs w:val="20"/>
        </w:rPr>
        <w:tab/>
        <w:t xml:space="preserve"> nieznane</w:t>
      </w:r>
    </w:p>
    <w:p w:rsidR="008C31AA" w:rsidRPr="00DC2578" w:rsidRDefault="008C31AA" w:rsidP="008C31AA">
      <w:pPr>
        <w:spacing w:before="20"/>
        <w:jc w:val="both"/>
        <w:rPr>
          <w:rFonts w:ascii="Book Antiqua" w:hAnsi="Book Antiqua"/>
          <w:sz w:val="20"/>
          <w:szCs w:val="20"/>
        </w:rPr>
      </w:pPr>
    </w:p>
    <w:p w:rsidR="00E104E3" w:rsidRPr="00E104E3" w:rsidRDefault="00E104E3" w:rsidP="00E104E3">
      <w:pPr>
        <w:pStyle w:val="Bezodstpw"/>
        <w:ind w:left="284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 xml:space="preserve">5.2 </w:t>
      </w:r>
      <w:r w:rsidRPr="00E104E3">
        <w:rPr>
          <w:rFonts w:ascii="Book Antiqua" w:hAnsi="Book Antiqua"/>
          <w:b/>
          <w:sz w:val="20"/>
        </w:rPr>
        <w:t>SZCZEGÓLNE ZAGROŻENIA ZWIĄZANE Z SUBSTANCJĄ LUB MIESZANINĄ</w:t>
      </w:r>
    </w:p>
    <w:p w:rsidR="00A14613" w:rsidRDefault="00A14613" w:rsidP="00A14613">
      <w:pPr>
        <w:ind w:left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środowisku pożaru </w:t>
      </w:r>
      <w:r w:rsidRPr="00DC2578">
        <w:rPr>
          <w:rFonts w:ascii="Book Antiqua" w:hAnsi="Book Antiqua"/>
          <w:sz w:val="20"/>
          <w:szCs w:val="20"/>
        </w:rPr>
        <w:t>obejmującego duże ilości produktu</w:t>
      </w:r>
      <w:r>
        <w:rPr>
          <w:rFonts w:ascii="Book Antiqua" w:hAnsi="Book Antiqua"/>
          <w:sz w:val="20"/>
          <w:szCs w:val="20"/>
        </w:rPr>
        <w:t xml:space="preserve"> wydzielają się tlenki węgla. </w:t>
      </w:r>
      <w:r w:rsidRPr="00DC2578">
        <w:rPr>
          <w:rFonts w:ascii="Book Antiqua" w:hAnsi="Book Antiqua"/>
          <w:sz w:val="20"/>
          <w:szCs w:val="20"/>
        </w:rPr>
        <w:t xml:space="preserve">Unikać wdychania produktów </w:t>
      </w:r>
      <w:r>
        <w:rPr>
          <w:rFonts w:ascii="Book Antiqua" w:hAnsi="Book Antiqua"/>
          <w:sz w:val="20"/>
          <w:szCs w:val="20"/>
        </w:rPr>
        <w:t>wydzielających się w środowisku pożaru</w:t>
      </w:r>
      <w:r w:rsidRPr="00DC2578">
        <w:rPr>
          <w:rFonts w:ascii="Book Antiqua" w:hAnsi="Book Antiqua"/>
          <w:sz w:val="20"/>
          <w:szCs w:val="20"/>
        </w:rPr>
        <w:t>, mogą stwarzać zagrożenie dla zdrowia.</w:t>
      </w:r>
    </w:p>
    <w:p w:rsidR="008C31AA" w:rsidRPr="00DC2578" w:rsidRDefault="008C31AA" w:rsidP="00A14613">
      <w:pPr>
        <w:ind w:left="284"/>
        <w:jc w:val="both"/>
        <w:rPr>
          <w:rFonts w:ascii="Book Antiqua" w:hAnsi="Book Antiqua"/>
          <w:sz w:val="20"/>
          <w:szCs w:val="20"/>
        </w:rPr>
      </w:pPr>
    </w:p>
    <w:p w:rsidR="00E104E3" w:rsidRPr="00E104E3" w:rsidRDefault="00E104E3" w:rsidP="00E104E3">
      <w:pPr>
        <w:pStyle w:val="Bezodstpw"/>
        <w:ind w:left="284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 xml:space="preserve">5.3 </w:t>
      </w:r>
      <w:r w:rsidRPr="00E104E3">
        <w:rPr>
          <w:rFonts w:ascii="Book Antiqua" w:hAnsi="Book Antiqua"/>
          <w:b/>
          <w:sz w:val="20"/>
        </w:rPr>
        <w:t xml:space="preserve">INFORMACJE DLA STRAŻY POŻARNEJ </w:t>
      </w:r>
    </w:p>
    <w:p w:rsidR="008C31AA" w:rsidRDefault="00E104E3" w:rsidP="008C31AA">
      <w:pPr>
        <w:spacing w:before="20"/>
        <w:ind w:left="284"/>
        <w:jc w:val="both"/>
        <w:rPr>
          <w:rFonts w:ascii="Book Antiqua" w:hAnsi="Book Antiqua"/>
          <w:sz w:val="20"/>
          <w:szCs w:val="20"/>
        </w:rPr>
      </w:pPr>
      <w:r w:rsidRPr="00E104E3">
        <w:rPr>
          <w:rFonts w:ascii="Book Antiqua" w:hAnsi="Book Antiqua"/>
          <w:sz w:val="20"/>
        </w:rPr>
        <w:t>Działania ochronne podejmowane podczas gaszenia pożaru</w:t>
      </w:r>
      <w:r>
        <w:rPr>
          <w:rFonts w:ascii="Book Antiqua" w:hAnsi="Book Antiqua"/>
          <w:sz w:val="20"/>
        </w:rPr>
        <w:t xml:space="preserve">: </w:t>
      </w:r>
      <w:r w:rsidRPr="00E104E3">
        <w:rPr>
          <w:rFonts w:ascii="Book Antiqua" w:hAnsi="Book Antiqua"/>
          <w:sz w:val="20"/>
        </w:rPr>
        <w:t>Usunąć z zagrożonego obszaru wszystkie osoby postronne.</w:t>
      </w:r>
      <w:r>
        <w:rPr>
          <w:rFonts w:ascii="Book Antiqua" w:hAnsi="Book Antiqua"/>
          <w:sz w:val="20"/>
        </w:rPr>
        <w:t xml:space="preserve"> </w:t>
      </w:r>
      <w:r w:rsidRPr="00E104E3">
        <w:rPr>
          <w:rFonts w:ascii="Book Antiqua" w:hAnsi="Book Antiqua"/>
          <w:sz w:val="20"/>
        </w:rPr>
        <w:t xml:space="preserve">Postępować zgodnie z procedurami obowiązującymi przy gaszeniu </w:t>
      </w:r>
      <w:r w:rsidRPr="00E104E3">
        <w:rPr>
          <w:rFonts w:ascii="Book Antiqua" w:hAnsi="Book Antiqua"/>
          <w:sz w:val="20"/>
        </w:rPr>
        <w:lastRenderedPageBreak/>
        <w:t>pożarów chemikaliów.</w:t>
      </w:r>
      <w:r>
        <w:rPr>
          <w:rFonts w:ascii="Book Antiqua" w:hAnsi="Book Antiqua"/>
          <w:sz w:val="20"/>
        </w:rPr>
        <w:t xml:space="preserve"> </w:t>
      </w:r>
      <w:r w:rsidRPr="00E104E3">
        <w:rPr>
          <w:rFonts w:ascii="Book Antiqua" w:hAnsi="Book Antiqua"/>
          <w:sz w:val="20"/>
        </w:rPr>
        <w:t>W przypadku pożaru obejmującego duże ilości produktu (np. w warunkach magazynowania) zapobiegać przedostaniu się ścieków i pozostałości po gaszeniu pożaru do kanalizacji i zbiorników wodnych.</w:t>
      </w:r>
      <w:r w:rsidR="008C31AA">
        <w:rPr>
          <w:rFonts w:ascii="Book Antiqua" w:hAnsi="Book Antiqua"/>
          <w:sz w:val="20"/>
        </w:rPr>
        <w:t xml:space="preserve"> </w:t>
      </w:r>
      <w:r w:rsidR="008C31AA" w:rsidRPr="00DC2578">
        <w:rPr>
          <w:rFonts w:ascii="Book Antiqua" w:hAnsi="Book Antiqua"/>
          <w:sz w:val="20"/>
          <w:szCs w:val="20"/>
        </w:rPr>
        <w:t>W przypadku pożaru obejmującego duże ilości produktu (np. w warunkach magazynowania) nie dopuścić do przedostania się ścieków i pozostałości po gaszeniu pożaru do kanalizacji i zbiorników wodnych.</w:t>
      </w:r>
    </w:p>
    <w:p w:rsidR="00E104E3" w:rsidRPr="00E104E3" w:rsidRDefault="00E104E3" w:rsidP="00E104E3">
      <w:pPr>
        <w:pStyle w:val="Bezodstpw"/>
        <w:ind w:left="284"/>
        <w:rPr>
          <w:rFonts w:ascii="Book Antiqua" w:hAnsi="Book Antiqua"/>
          <w:sz w:val="20"/>
        </w:rPr>
      </w:pPr>
    </w:p>
    <w:p w:rsidR="00E104E3" w:rsidRPr="00E104E3" w:rsidRDefault="00E104E3" w:rsidP="00E104E3">
      <w:pPr>
        <w:pStyle w:val="Bezodstpw"/>
        <w:ind w:left="284"/>
        <w:rPr>
          <w:rFonts w:ascii="Book Antiqua" w:hAnsi="Book Antiqua"/>
          <w:b/>
          <w:sz w:val="20"/>
        </w:rPr>
      </w:pPr>
      <w:r w:rsidRPr="00E104E3">
        <w:rPr>
          <w:rFonts w:ascii="Book Antiqua" w:hAnsi="Book Antiqua"/>
          <w:b/>
          <w:sz w:val="20"/>
        </w:rPr>
        <w:t>Specjalny sprzęt ochronny dla strażaków</w:t>
      </w:r>
    </w:p>
    <w:p w:rsidR="00E104E3" w:rsidRDefault="00E104E3" w:rsidP="00E104E3">
      <w:pPr>
        <w:pStyle w:val="Bezodstpw"/>
        <w:ind w:left="284"/>
        <w:rPr>
          <w:rFonts w:ascii="Book Antiqua" w:hAnsi="Book Antiqua" w:cs="Courier New"/>
          <w:sz w:val="20"/>
        </w:rPr>
      </w:pPr>
      <w:r w:rsidRPr="00E104E3">
        <w:rPr>
          <w:rFonts w:ascii="Book Antiqua" w:hAnsi="Book Antiqua"/>
          <w:sz w:val="20"/>
        </w:rPr>
        <w:t>Brak szczególnych wymagań</w:t>
      </w:r>
      <w:r w:rsidRPr="00E104E3">
        <w:rPr>
          <w:rFonts w:ascii="Book Antiqua" w:hAnsi="Book Antiqua" w:cs="Courier New"/>
          <w:sz w:val="20"/>
        </w:rPr>
        <w:t>.</w:t>
      </w:r>
    </w:p>
    <w:p w:rsidR="00E104E3" w:rsidRPr="00E104E3" w:rsidRDefault="00E104E3" w:rsidP="00E104E3">
      <w:pPr>
        <w:pStyle w:val="Bezodstpw"/>
        <w:ind w:left="284"/>
        <w:rPr>
          <w:rFonts w:ascii="Book Antiqua" w:hAnsi="Book Antiqua"/>
          <w:sz w:val="20"/>
        </w:rPr>
      </w:pPr>
    </w:p>
    <w:p w:rsidR="00A14613" w:rsidRPr="00E104E3" w:rsidRDefault="00A14613" w:rsidP="00E104E3">
      <w:pPr>
        <w:pStyle w:val="Bezodstpw"/>
        <w:pBdr>
          <w:top w:val="single" w:sz="4" w:space="1" w:color="auto"/>
          <w:bottom w:val="single" w:sz="4" w:space="1" w:color="auto"/>
        </w:pBdr>
        <w:rPr>
          <w:rFonts w:ascii="Book Antiqua" w:hAnsi="Book Antiqua"/>
          <w:b/>
          <w:sz w:val="20"/>
        </w:rPr>
      </w:pPr>
      <w:r w:rsidRPr="00E104E3">
        <w:rPr>
          <w:rFonts w:ascii="Book Antiqua" w:hAnsi="Book Antiqua"/>
          <w:b/>
          <w:sz w:val="20"/>
        </w:rPr>
        <w:t>6. POSTĘPOWANIE W PRZYPADKU NIEZAMIERZONEGO UWOLNIENIA DO ŚRODOWISKA</w:t>
      </w:r>
    </w:p>
    <w:p w:rsidR="00E104E3" w:rsidRDefault="00E104E3" w:rsidP="00A14613">
      <w:pPr>
        <w:ind w:left="284"/>
        <w:jc w:val="both"/>
        <w:rPr>
          <w:rFonts w:ascii="Book Antiqua" w:hAnsi="Book Antiqua"/>
          <w:sz w:val="20"/>
          <w:szCs w:val="20"/>
        </w:rPr>
      </w:pPr>
    </w:p>
    <w:p w:rsidR="00E104E3" w:rsidRPr="00E104E3" w:rsidRDefault="00E104E3" w:rsidP="00E104E3">
      <w:pPr>
        <w:pStyle w:val="Bezodstpw"/>
        <w:ind w:left="284"/>
        <w:rPr>
          <w:rFonts w:ascii="Book Antiqua" w:hAnsi="Book Antiqua"/>
          <w:b/>
          <w:bCs/>
          <w:sz w:val="20"/>
        </w:rPr>
      </w:pPr>
      <w:r w:rsidRPr="00E104E3">
        <w:rPr>
          <w:rFonts w:ascii="Book Antiqua" w:hAnsi="Book Antiqua"/>
          <w:b/>
          <w:sz w:val="20"/>
        </w:rPr>
        <w:t>6.1 INDYWIDUALNE ŚRODKI OSTROŻNOŚCI, SPRZĘT OCHRONNY I PROCEDURY W SYTUACJACH AWARYJNYCH</w:t>
      </w:r>
      <w:r w:rsidRPr="00E104E3">
        <w:rPr>
          <w:rFonts w:ascii="Book Antiqua" w:hAnsi="Book Antiqua"/>
          <w:b/>
          <w:bCs/>
          <w:sz w:val="20"/>
        </w:rPr>
        <w:t xml:space="preserve"> </w:t>
      </w:r>
    </w:p>
    <w:p w:rsidR="00E104E3" w:rsidRDefault="00E104E3" w:rsidP="00E104E3">
      <w:pPr>
        <w:pStyle w:val="Bezodstpw"/>
        <w:ind w:left="284"/>
        <w:rPr>
          <w:rFonts w:ascii="Book Antiqua" w:hAnsi="Book Antiqua"/>
          <w:sz w:val="20"/>
        </w:rPr>
      </w:pPr>
      <w:r w:rsidRPr="00E104E3">
        <w:rPr>
          <w:rFonts w:ascii="Book Antiqua" w:hAnsi="Book Antiqua"/>
          <w:sz w:val="20"/>
        </w:rPr>
        <w:t>Brak szczególnych wymagań. Unikać długotrwałego, bezpośredniego kontaktu z produktem – z powierzchnią klejącą . W razie potrzeby stosować rękawice ochronne.</w:t>
      </w:r>
    </w:p>
    <w:p w:rsidR="00E104E3" w:rsidRPr="00E104E3" w:rsidRDefault="00E104E3" w:rsidP="00E104E3">
      <w:pPr>
        <w:pStyle w:val="Bezodstpw"/>
        <w:ind w:left="284"/>
        <w:rPr>
          <w:rFonts w:ascii="Book Antiqua" w:hAnsi="Book Antiqua"/>
          <w:sz w:val="20"/>
        </w:rPr>
      </w:pPr>
    </w:p>
    <w:p w:rsidR="00E104E3" w:rsidRPr="00E104E3" w:rsidRDefault="00E104E3" w:rsidP="00E104E3">
      <w:pPr>
        <w:pStyle w:val="Bezodstpw"/>
        <w:ind w:left="284"/>
        <w:rPr>
          <w:rFonts w:ascii="Book Antiqua" w:hAnsi="Book Antiqua"/>
          <w:b/>
          <w:bCs/>
          <w:sz w:val="20"/>
        </w:rPr>
      </w:pPr>
      <w:r w:rsidRPr="00E104E3">
        <w:rPr>
          <w:rFonts w:ascii="Book Antiqua" w:hAnsi="Book Antiqua"/>
          <w:b/>
          <w:sz w:val="20"/>
        </w:rPr>
        <w:t>6.2 ŚRODKI OSTROŻNOŚCI W ZAKRESIE OCHRONY ŚRODOWISKA</w:t>
      </w:r>
      <w:r w:rsidRPr="00E104E3">
        <w:rPr>
          <w:rFonts w:ascii="Book Antiqua" w:hAnsi="Book Antiqua"/>
          <w:b/>
          <w:bCs/>
          <w:sz w:val="20"/>
        </w:rPr>
        <w:t xml:space="preserve"> </w:t>
      </w:r>
    </w:p>
    <w:p w:rsidR="00E104E3" w:rsidRDefault="00E104E3" w:rsidP="00E104E3">
      <w:pPr>
        <w:pStyle w:val="Bezodstpw"/>
        <w:ind w:left="284"/>
        <w:rPr>
          <w:rFonts w:ascii="Book Antiqua" w:hAnsi="Book Antiqua"/>
          <w:sz w:val="20"/>
        </w:rPr>
      </w:pPr>
      <w:r w:rsidRPr="00E104E3">
        <w:rPr>
          <w:rFonts w:ascii="Book Antiqua" w:hAnsi="Book Antiqua"/>
          <w:sz w:val="20"/>
        </w:rPr>
        <w:t xml:space="preserve">Brak szczególnych zaleceń. </w:t>
      </w:r>
    </w:p>
    <w:p w:rsidR="00E104E3" w:rsidRPr="00E104E3" w:rsidRDefault="00E104E3" w:rsidP="00E104E3">
      <w:pPr>
        <w:pStyle w:val="Bezodstpw"/>
        <w:ind w:left="284"/>
        <w:rPr>
          <w:rFonts w:ascii="Book Antiqua" w:hAnsi="Book Antiqua"/>
          <w:sz w:val="20"/>
        </w:rPr>
      </w:pPr>
    </w:p>
    <w:p w:rsidR="00E104E3" w:rsidRPr="00E104E3" w:rsidRDefault="00E104E3" w:rsidP="00E104E3">
      <w:pPr>
        <w:pStyle w:val="Bezodstpw"/>
        <w:ind w:left="284"/>
        <w:rPr>
          <w:rFonts w:ascii="Book Antiqua" w:hAnsi="Book Antiqua"/>
          <w:b/>
          <w:bCs/>
          <w:snapToGrid w:val="0"/>
          <w:color w:val="000000"/>
          <w:sz w:val="20"/>
          <w:lang w:eastAsia="en-US"/>
        </w:rPr>
      </w:pPr>
      <w:r w:rsidRPr="00E104E3">
        <w:rPr>
          <w:rFonts w:ascii="Book Antiqua" w:hAnsi="Book Antiqua"/>
          <w:b/>
          <w:sz w:val="20"/>
        </w:rPr>
        <w:t>6.3 METODY I MATERIAŁY ZAPOBIEGAJĄCE ROZPRZESTRZENIANIU SIĘ SKAŻENIA I SŁUŻĄCE DO USUWANIA SKAŻENIA</w:t>
      </w:r>
    </w:p>
    <w:p w:rsidR="00E104E3" w:rsidRPr="00E104E3" w:rsidRDefault="00E104E3" w:rsidP="00E104E3">
      <w:pPr>
        <w:pStyle w:val="Bezodstpw"/>
        <w:ind w:left="284"/>
        <w:rPr>
          <w:rFonts w:ascii="Book Antiqua" w:hAnsi="Book Antiqua"/>
          <w:sz w:val="20"/>
        </w:rPr>
      </w:pPr>
      <w:r w:rsidRPr="00E104E3">
        <w:rPr>
          <w:rFonts w:ascii="Book Antiqua" w:hAnsi="Book Antiqua"/>
          <w:sz w:val="20"/>
        </w:rPr>
        <w:t>Uwolnione niewielkie ilości produktu zebrać.</w:t>
      </w:r>
    </w:p>
    <w:p w:rsidR="00E104E3" w:rsidRPr="00E104E3" w:rsidRDefault="00E104E3" w:rsidP="00E104E3">
      <w:pPr>
        <w:pStyle w:val="Bezodstpw"/>
        <w:ind w:left="284"/>
        <w:rPr>
          <w:rFonts w:ascii="Book Antiqua" w:hAnsi="Book Antiqua"/>
          <w:spacing w:val="-2"/>
          <w:sz w:val="20"/>
        </w:rPr>
      </w:pPr>
      <w:r w:rsidRPr="00E104E3">
        <w:rPr>
          <w:rFonts w:ascii="Book Antiqua" w:hAnsi="Book Antiqua"/>
          <w:spacing w:val="-2"/>
          <w:sz w:val="20"/>
        </w:rPr>
        <w:t>Duże ilości uwolnionego produktu zebrać mechanicznie do zamykanego, oznakowanego pojemnika na odpady w celu wykorzystania lub unieszkodliwienia.</w:t>
      </w:r>
    </w:p>
    <w:p w:rsidR="00E104E3" w:rsidRDefault="00E104E3" w:rsidP="00E104E3">
      <w:pPr>
        <w:pStyle w:val="Bezodstpw"/>
        <w:ind w:left="284"/>
        <w:rPr>
          <w:rFonts w:ascii="Book Antiqua" w:hAnsi="Book Antiqua"/>
          <w:sz w:val="20"/>
        </w:rPr>
      </w:pPr>
      <w:r w:rsidRPr="00E104E3">
        <w:rPr>
          <w:rFonts w:ascii="Book Antiqua" w:hAnsi="Book Antiqua"/>
          <w:sz w:val="20"/>
        </w:rPr>
        <w:t>Unieszkodliwiać zgodnie z obowiązującymi przepisami</w:t>
      </w:r>
      <w:r w:rsidRPr="00E104E3">
        <w:rPr>
          <w:rFonts w:ascii="Book Antiqua" w:hAnsi="Book Antiqua" w:cs="ArialMT"/>
          <w:sz w:val="20"/>
        </w:rPr>
        <w:t xml:space="preserve"> w licencjonowanym przedsiębiorstwie utylizacji odpadów</w:t>
      </w:r>
      <w:r w:rsidRPr="00E104E3">
        <w:rPr>
          <w:rFonts w:ascii="Book Antiqua" w:hAnsi="Book Antiqua"/>
          <w:sz w:val="20"/>
        </w:rPr>
        <w:t>.</w:t>
      </w:r>
    </w:p>
    <w:p w:rsidR="00E104E3" w:rsidRPr="00E104E3" w:rsidRDefault="00E104E3" w:rsidP="00E104E3">
      <w:pPr>
        <w:pStyle w:val="Bezodstpw"/>
        <w:ind w:left="284"/>
        <w:rPr>
          <w:rFonts w:ascii="Book Antiqua" w:hAnsi="Book Antiqua"/>
          <w:sz w:val="20"/>
        </w:rPr>
      </w:pPr>
    </w:p>
    <w:p w:rsidR="00E104E3" w:rsidRPr="00E104E3" w:rsidRDefault="00E104E3" w:rsidP="00E104E3">
      <w:pPr>
        <w:pStyle w:val="Bezodstpw"/>
        <w:ind w:left="284"/>
        <w:rPr>
          <w:rFonts w:ascii="Book Antiqua" w:hAnsi="Book Antiqua"/>
          <w:b/>
          <w:sz w:val="20"/>
        </w:rPr>
      </w:pPr>
      <w:r w:rsidRPr="00E104E3">
        <w:rPr>
          <w:rFonts w:ascii="Book Antiqua" w:hAnsi="Book Antiqua"/>
          <w:b/>
          <w:sz w:val="20"/>
        </w:rPr>
        <w:t>6.4 ODNIESIENIA DO INNYCH SEKCJI</w:t>
      </w:r>
    </w:p>
    <w:p w:rsidR="00E104E3" w:rsidRPr="00E104E3" w:rsidRDefault="00E104E3" w:rsidP="00E104E3">
      <w:pPr>
        <w:pStyle w:val="Bezodstpw"/>
        <w:ind w:left="284"/>
        <w:rPr>
          <w:rFonts w:ascii="Book Antiqua" w:hAnsi="Book Antiqua" w:cs="ArialMT"/>
          <w:sz w:val="20"/>
        </w:rPr>
      </w:pPr>
      <w:r w:rsidRPr="00E104E3">
        <w:rPr>
          <w:rFonts w:ascii="Book Antiqua" w:hAnsi="Book Antiqua" w:cs="ArialMT"/>
          <w:sz w:val="20"/>
        </w:rPr>
        <w:t xml:space="preserve">Informacje dotyczące: </w:t>
      </w:r>
    </w:p>
    <w:p w:rsidR="00E104E3" w:rsidRPr="00E104E3" w:rsidRDefault="00E104E3" w:rsidP="00E104E3">
      <w:pPr>
        <w:pStyle w:val="Bezodstpw"/>
        <w:ind w:left="284"/>
        <w:rPr>
          <w:rFonts w:ascii="Book Antiqua" w:hAnsi="Book Antiqua" w:cs="ArialMT"/>
          <w:sz w:val="20"/>
        </w:rPr>
      </w:pPr>
      <w:r w:rsidRPr="00E104E3">
        <w:rPr>
          <w:rFonts w:ascii="Book Antiqua" w:hAnsi="Book Antiqua" w:cs="ArialMT"/>
          <w:sz w:val="20"/>
        </w:rPr>
        <w:t xml:space="preserve">odpowiedniego sprzętu ochrony osobistej – </w:t>
      </w:r>
      <w:r w:rsidRPr="00E104E3">
        <w:rPr>
          <w:rFonts w:ascii="Book Antiqua" w:hAnsi="Book Antiqua" w:cs="ArialMT"/>
          <w:i/>
          <w:sz w:val="20"/>
        </w:rPr>
        <w:t>patrz sekcja 8</w:t>
      </w:r>
      <w:r w:rsidRPr="00E104E3">
        <w:rPr>
          <w:rFonts w:ascii="Book Antiqua" w:hAnsi="Book Antiqua" w:cs="ArialMT"/>
          <w:sz w:val="20"/>
        </w:rPr>
        <w:t xml:space="preserve">; </w:t>
      </w:r>
    </w:p>
    <w:p w:rsidR="00E104E3" w:rsidRDefault="00E104E3" w:rsidP="00E104E3">
      <w:pPr>
        <w:pStyle w:val="Bezodstpw"/>
        <w:ind w:left="284"/>
        <w:rPr>
          <w:rFonts w:ascii="Book Antiqua" w:hAnsi="Book Antiqua" w:cs="ArialMT"/>
          <w:sz w:val="20"/>
        </w:rPr>
      </w:pPr>
      <w:r w:rsidRPr="00E104E3">
        <w:rPr>
          <w:rFonts w:ascii="Book Antiqua" w:hAnsi="Book Antiqua" w:cs="ArialMT"/>
          <w:sz w:val="20"/>
        </w:rPr>
        <w:t xml:space="preserve">dalszego postępowania z odpadami – </w:t>
      </w:r>
      <w:r w:rsidRPr="00E104E3">
        <w:rPr>
          <w:rFonts w:ascii="Book Antiqua" w:hAnsi="Book Antiqua" w:cs="ArialMT"/>
          <w:i/>
          <w:sz w:val="20"/>
        </w:rPr>
        <w:t>patrz sekcja 13</w:t>
      </w:r>
      <w:r w:rsidRPr="00E104E3">
        <w:rPr>
          <w:rFonts w:ascii="Book Antiqua" w:hAnsi="Book Antiqua" w:cs="ArialMT"/>
          <w:sz w:val="20"/>
        </w:rPr>
        <w:t>.</w:t>
      </w:r>
    </w:p>
    <w:p w:rsidR="00E104E3" w:rsidRPr="00E104E3" w:rsidRDefault="00E104E3" w:rsidP="00E104E3">
      <w:pPr>
        <w:pStyle w:val="Bezodstpw"/>
        <w:ind w:left="284"/>
        <w:rPr>
          <w:rFonts w:ascii="Book Antiqua" w:hAnsi="Book Antiqua" w:cs="ArialMT"/>
          <w:sz w:val="20"/>
        </w:rPr>
      </w:pPr>
    </w:p>
    <w:p w:rsidR="00A14613" w:rsidRPr="00E104E3" w:rsidRDefault="00A14613" w:rsidP="00E104E3">
      <w:pPr>
        <w:pStyle w:val="Bezodstpw"/>
        <w:pBdr>
          <w:top w:val="single" w:sz="4" w:space="1" w:color="auto"/>
          <w:bottom w:val="single" w:sz="4" w:space="1" w:color="auto"/>
        </w:pBdr>
        <w:rPr>
          <w:rFonts w:ascii="Book Antiqua" w:hAnsi="Book Antiqua"/>
          <w:b/>
          <w:sz w:val="20"/>
        </w:rPr>
      </w:pPr>
      <w:r w:rsidRPr="00E104E3">
        <w:rPr>
          <w:rFonts w:ascii="Book Antiqua" w:hAnsi="Book Antiqua"/>
          <w:b/>
          <w:sz w:val="20"/>
        </w:rPr>
        <w:t>7. POSTĘPOWANIE Z SUBSTANCJĄ/PREPARATEM I JEJ/JEGO MAGAZYNOWANIE</w:t>
      </w:r>
    </w:p>
    <w:p w:rsidR="00E104E3" w:rsidRPr="00E104E3" w:rsidRDefault="00E104E3" w:rsidP="00E104E3">
      <w:pPr>
        <w:pStyle w:val="Bezodstpw"/>
        <w:ind w:left="284"/>
        <w:rPr>
          <w:rFonts w:ascii="Book Antiqua" w:hAnsi="Book Antiqua"/>
          <w:sz w:val="20"/>
        </w:rPr>
      </w:pPr>
    </w:p>
    <w:p w:rsidR="00E104E3" w:rsidRDefault="00E104E3" w:rsidP="00E104E3">
      <w:pPr>
        <w:pStyle w:val="Bezodstpw"/>
        <w:ind w:left="284"/>
        <w:rPr>
          <w:rFonts w:ascii="Book Antiqua" w:hAnsi="Book Antiqua"/>
          <w:bCs/>
          <w:iCs/>
          <w:sz w:val="20"/>
          <w:szCs w:val="20"/>
        </w:rPr>
      </w:pPr>
      <w:r w:rsidRPr="00E104E3">
        <w:rPr>
          <w:rFonts w:ascii="Book Antiqua" w:hAnsi="Book Antiqua"/>
          <w:sz w:val="20"/>
          <w:szCs w:val="20"/>
        </w:rPr>
        <w:t>Podczas stosowania i przechowywania produktu przestrzegać ogólnie obowiązujące przepisy bezpieczeństwa i higieny pracy (</w:t>
      </w:r>
      <w:r w:rsidRPr="00E104E3">
        <w:rPr>
          <w:rFonts w:ascii="Book Antiqua" w:hAnsi="Book Antiqua"/>
          <w:i/>
          <w:iCs/>
          <w:sz w:val="20"/>
          <w:szCs w:val="20"/>
        </w:rPr>
        <w:t>patrz sekcja 15</w:t>
      </w:r>
      <w:r w:rsidRPr="00E104E3">
        <w:rPr>
          <w:rFonts w:ascii="Book Antiqua" w:hAnsi="Book Antiqua"/>
          <w:sz w:val="20"/>
          <w:szCs w:val="20"/>
        </w:rPr>
        <w:t>).</w:t>
      </w:r>
      <w:r w:rsidRPr="00E104E3">
        <w:rPr>
          <w:rFonts w:ascii="Book Antiqua" w:hAnsi="Book Antiqua"/>
          <w:bCs/>
          <w:iCs/>
          <w:sz w:val="20"/>
          <w:szCs w:val="20"/>
        </w:rPr>
        <w:t xml:space="preserve"> </w:t>
      </w:r>
    </w:p>
    <w:p w:rsidR="00E104E3" w:rsidRPr="00E104E3" w:rsidRDefault="00E104E3" w:rsidP="00E104E3">
      <w:pPr>
        <w:pStyle w:val="Bezodstpw"/>
        <w:ind w:left="284"/>
        <w:rPr>
          <w:rFonts w:ascii="Book Antiqua" w:hAnsi="Book Antiqua"/>
          <w:sz w:val="20"/>
          <w:szCs w:val="20"/>
        </w:rPr>
      </w:pPr>
    </w:p>
    <w:p w:rsidR="00E104E3" w:rsidRPr="00E104E3" w:rsidRDefault="00E104E3" w:rsidP="00E104E3">
      <w:pPr>
        <w:pStyle w:val="Bezodstpw"/>
        <w:ind w:left="284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7.1 </w:t>
      </w:r>
      <w:r w:rsidRPr="00E104E3">
        <w:rPr>
          <w:rFonts w:ascii="Book Antiqua" w:hAnsi="Book Antiqua"/>
          <w:b/>
          <w:caps/>
          <w:sz w:val="20"/>
          <w:szCs w:val="20"/>
        </w:rPr>
        <w:t>Środki ostrożności dotyczące BEZPIECZNEGO Postępowania</w:t>
      </w:r>
    </w:p>
    <w:p w:rsidR="00E104E3" w:rsidRDefault="00E104E3" w:rsidP="00E104E3">
      <w:pPr>
        <w:pStyle w:val="Bezodstpw"/>
        <w:ind w:left="284"/>
        <w:rPr>
          <w:rFonts w:ascii="Book Antiqua" w:hAnsi="Book Antiqua"/>
          <w:sz w:val="20"/>
          <w:szCs w:val="20"/>
        </w:rPr>
      </w:pPr>
      <w:r w:rsidRPr="00DC2578">
        <w:rPr>
          <w:rFonts w:ascii="Book Antiqua" w:hAnsi="Book Antiqua"/>
          <w:sz w:val="20"/>
          <w:szCs w:val="20"/>
        </w:rPr>
        <w:t>Unikać długotrwałego kontaktu ze skórą, unikać zanieczyszczenia oczu. Przestrzegać zasad higieny osobistej</w:t>
      </w:r>
      <w:r>
        <w:rPr>
          <w:rFonts w:ascii="Book Antiqua" w:hAnsi="Book Antiqua"/>
          <w:sz w:val="20"/>
          <w:szCs w:val="20"/>
        </w:rPr>
        <w:t>.</w:t>
      </w:r>
    </w:p>
    <w:p w:rsidR="00E104E3" w:rsidRDefault="00E104E3" w:rsidP="00E104E3">
      <w:pPr>
        <w:pStyle w:val="Bezodstpw"/>
        <w:ind w:left="284"/>
        <w:rPr>
          <w:rFonts w:ascii="Book Antiqua" w:hAnsi="Book Antiqua"/>
          <w:sz w:val="20"/>
          <w:szCs w:val="20"/>
        </w:rPr>
      </w:pPr>
      <w:r w:rsidRPr="00E104E3">
        <w:rPr>
          <w:rFonts w:ascii="Book Antiqua" w:hAnsi="Book Antiqua"/>
          <w:sz w:val="20"/>
          <w:szCs w:val="20"/>
        </w:rPr>
        <w:t xml:space="preserve">Przed użyciem przeczytać informacje na oznakowaniu. </w:t>
      </w:r>
      <w:r w:rsidRPr="00E104E3">
        <w:rPr>
          <w:rFonts w:ascii="Book Antiqua" w:hAnsi="Book Antiqua"/>
          <w:bCs/>
          <w:sz w:val="20"/>
          <w:szCs w:val="20"/>
        </w:rPr>
        <w:t xml:space="preserve">Stosować zgodnie z przeznaczeniem i zaleceniami producenta. </w:t>
      </w:r>
      <w:r>
        <w:rPr>
          <w:rFonts w:ascii="Book Antiqua" w:hAnsi="Book Antiqua"/>
          <w:sz w:val="20"/>
          <w:szCs w:val="20"/>
        </w:rPr>
        <w:t>Arkusze z odsłoniętą powierzchnią klejącą  umieszczać w miejscach wskazanych przez producenta.</w:t>
      </w:r>
    </w:p>
    <w:p w:rsidR="00E104E3" w:rsidRPr="00E104E3" w:rsidRDefault="00E104E3" w:rsidP="00E104E3">
      <w:pPr>
        <w:pStyle w:val="Bezodstpw"/>
        <w:ind w:left="284"/>
        <w:rPr>
          <w:rFonts w:ascii="Book Antiqua" w:hAnsi="Book Antiqua"/>
          <w:b/>
          <w:sz w:val="20"/>
          <w:szCs w:val="20"/>
        </w:rPr>
      </w:pPr>
      <w:r w:rsidRPr="00E104E3">
        <w:rPr>
          <w:rFonts w:ascii="Book Antiqua" w:hAnsi="Book Antiqua"/>
          <w:b/>
          <w:sz w:val="20"/>
          <w:szCs w:val="20"/>
        </w:rPr>
        <w:t>Zalecenia dotyczące higieny pracy</w:t>
      </w:r>
    </w:p>
    <w:p w:rsidR="00E104E3" w:rsidRDefault="00E104E3" w:rsidP="00E104E3">
      <w:pPr>
        <w:pStyle w:val="Bezodstpw"/>
        <w:ind w:left="284"/>
        <w:rPr>
          <w:rFonts w:ascii="Book Antiqua" w:hAnsi="Book Antiqua"/>
          <w:sz w:val="20"/>
          <w:szCs w:val="20"/>
        </w:rPr>
      </w:pPr>
      <w:r w:rsidRPr="00E104E3">
        <w:rPr>
          <w:rFonts w:ascii="Book Antiqua" w:hAnsi="Book Antiqua"/>
          <w:sz w:val="20"/>
          <w:szCs w:val="20"/>
        </w:rPr>
        <w:t>Przestrzegać podstawowych zasad higieny: nie jeść, nie pić, nie palić podczas stosowania produktu; każdorazowo po zakończeniu pracy umyć ręce wodą z mydłem.</w:t>
      </w:r>
    </w:p>
    <w:p w:rsidR="00E104E3" w:rsidRPr="00E104E3" w:rsidRDefault="00E104E3" w:rsidP="00E104E3">
      <w:pPr>
        <w:pStyle w:val="Bezodstpw"/>
        <w:ind w:left="284"/>
        <w:rPr>
          <w:rFonts w:ascii="Book Antiqua" w:hAnsi="Book Antiqua"/>
          <w:sz w:val="20"/>
          <w:szCs w:val="20"/>
        </w:rPr>
      </w:pPr>
    </w:p>
    <w:p w:rsidR="00E104E3" w:rsidRPr="00E104E3" w:rsidRDefault="00E104E3" w:rsidP="00E104E3">
      <w:pPr>
        <w:pStyle w:val="Bezodstpw"/>
        <w:ind w:left="284"/>
        <w:rPr>
          <w:rFonts w:ascii="Book Antiqua" w:hAnsi="Book Antiqua"/>
          <w:caps/>
          <w:sz w:val="20"/>
          <w:szCs w:val="20"/>
        </w:rPr>
      </w:pPr>
      <w:r w:rsidRPr="00E104E3">
        <w:rPr>
          <w:rFonts w:ascii="Book Antiqua" w:hAnsi="Book Antiqua"/>
          <w:b/>
          <w:caps/>
          <w:sz w:val="20"/>
          <w:szCs w:val="20"/>
        </w:rPr>
        <w:t>7.2</w:t>
      </w:r>
      <w:r>
        <w:rPr>
          <w:rFonts w:ascii="Book Antiqua" w:hAnsi="Book Antiqua"/>
          <w:b/>
          <w:caps/>
          <w:sz w:val="20"/>
          <w:szCs w:val="20"/>
        </w:rPr>
        <w:t xml:space="preserve"> </w:t>
      </w:r>
      <w:r w:rsidRPr="00E104E3">
        <w:rPr>
          <w:rFonts w:ascii="Book Antiqua" w:hAnsi="Book Antiqua"/>
          <w:b/>
          <w:caps/>
          <w:sz w:val="20"/>
          <w:szCs w:val="20"/>
        </w:rPr>
        <w:t xml:space="preserve">Warunki BEZPIECZNEGO Magazynowania, </w:t>
      </w:r>
      <w:r>
        <w:rPr>
          <w:rFonts w:ascii="Book Antiqua" w:hAnsi="Book Antiqua"/>
          <w:b/>
          <w:caps/>
          <w:sz w:val="20"/>
          <w:szCs w:val="20"/>
        </w:rPr>
        <w:t>W TYM</w:t>
      </w:r>
      <w:r w:rsidRPr="00E104E3">
        <w:rPr>
          <w:rFonts w:ascii="Book Antiqua" w:hAnsi="Book Antiqua"/>
          <w:b/>
          <w:caps/>
          <w:sz w:val="20"/>
          <w:szCs w:val="20"/>
        </w:rPr>
        <w:t xml:space="preserve"> informacj</w:t>
      </w:r>
      <w:r>
        <w:rPr>
          <w:rFonts w:ascii="Book Antiqua" w:hAnsi="Book Antiqua"/>
          <w:b/>
          <w:caps/>
          <w:sz w:val="20"/>
          <w:szCs w:val="20"/>
        </w:rPr>
        <w:t xml:space="preserve">E </w:t>
      </w:r>
      <w:r w:rsidRPr="00E104E3">
        <w:rPr>
          <w:rFonts w:ascii="Book Antiqua" w:hAnsi="Book Antiqua"/>
          <w:b/>
          <w:caps/>
          <w:sz w:val="20"/>
          <w:szCs w:val="20"/>
        </w:rPr>
        <w:t>dotycząc</w:t>
      </w:r>
      <w:r>
        <w:rPr>
          <w:rFonts w:ascii="Book Antiqua" w:hAnsi="Book Antiqua"/>
          <w:b/>
          <w:caps/>
          <w:sz w:val="20"/>
          <w:szCs w:val="20"/>
        </w:rPr>
        <w:t xml:space="preserve">E </w:t>
      </w:r>
      <w:r w:rsidRPr="00E104E3">
        <w:rPr>
          <w:rFonts w:ascii="Book Antiqua" w:hAnsi="Book Antiqua"/>
          <w:b/>
          <w:caps/>
          <w:sz w:val="20"/>
          <w:szCs w:val="20"/>
        </w:rPr>
        <w:t>wszelkich wzajemnych niezgodności</w:t>
      </w:r>
    </w:p>
    <w:p w:rsidR="00E104E3" w:rsidRPr="00DC2578" w:rsidRDefault="00E104E3" w:rsidP="00E104E3">
      <w:pPr>
        <w:ind w:left="284"/>
        <w:jc w:val="both"/>
        <w:rPr>
          <w:rFonts w:ascii="Book Antiqua" w:hAnsi="Book Antiqua"/>
          <w:sz w:val="20"/>
          <w:szCs w:val="20"/>
        </w:rPr>
      </w:pPr>
      <w:r w:rsidRPr="00DC2578">
        <w:rPr>
          <w:rFonts w:ascii="Book Antiqua" w:hAnsi="Book Antiqua"/>
          <w:sz w:val="20"/>
          <w:szCs w:val="20"/>
        </w:rPr>
        <w:t xml:space="preserve">Przechowywać w </w:t>
      </w:r>
      <w:r>
        <w:rPr>
          <w:rFonts w:ascii="Book Antiqua" w:hAnsi="Book Antiqua"/>
          <w:sz w:val="20"/>
          <w:szCs w:val="20"/>
        </w:rPr>
        <w:t>o</w:t>
      </w:r>
      <w:r w:rsidRPr="00DC2578">
        <w:rPr>
          <w:rFonts w:ascii="Book Antiqua" w:hAnsi="Book Antiqua"/>
          <w:sz w:val="20"/>
          <w:szCs w:val="20"/>
        </w:rPr>
        <w:t xml:space="preserve">ryginalnych, </w:t>
      </w:r>
      <w:r>
        <w:rPr>
          <w:rFonts w:ascii="Book Antiqua" w:hAnsi="Book Antiqua"/>
          <w:sz w:val="20"/>
          <w:szCs w:val="20"/>
        </w:rPr>
        <w:t>nieuszkodzonych op</w:t>
      </w:r>
      <w:r w:rsidRPr="00DC2578">
        <w:rPr>
          <w:rFonts w:ascii="Book Antiqua" w:hAnsi="Book Antiqua"/>
          <w:sz w:val="20"/>
          <w:szCs w:val="20"/>
        </w:rPr>
        <w:t xml:space="preserve">akowaniach w </w:t>
      </w:r>
      <w:r>
        <w:rPr>
          <w:rFonts w:ascii="Book Antiqua" w:hAnsi="Book Antiqua"/>
          <w:sz w:val="20"/>
          <w:szCs w:val="20"/>
        </w:rPr>
        <w:t>suchym, chłodnym miejscu</w:t>
      </w:r>
      <w:r w:rsidRPr="00DC2578">
        <w:rPr>
          <w:rFonts w:ascii="Book Antiqua" w:hAnsi="Book Antiqua"/>
          <w:sz w:val="20"/>
          <w:szCs w:val="20"/>
        </w:rPr>
        <w:t>.</w:t>
      </w:r>
    </w:p>
    <w:p w:rsidR="00E104E3" w:rsidRPr="00DC2578" w:rsidRDefault="00E104E3" w:rsidP="00E104E3">
      <w:pPr>
        <w:ind w:left="284"/>
        <w:jc w:val="both"/>
        <w:rPr>
          <w:rFonts w:ascii="Book Antiqua" w:hAnsi="Book Antiqua"/>
          <w:sz w:val="20"/>
          <w:szCs w:val="20"/>
        </w:rPr>
      </w:pPr>
      <w:r w:rsidRPr="00DC2578">
        <w:rPr>
          <w:rFonts w:ascii="Book Antiqua" w:hAnsi="Book Antiqua"/>
          <w:sz w:val="20"/>
          <w:szCs w:val="20"/>
        </w:rPr>
        <w:t>Chronić produkt przed bezpośrednim działaniem promieni słonecznych.</w:t>
      </w:r>
    </w:p>
    <w:p w:rsidR="00E104E3" w:rsidRPr="00DC2578" w:rsidRDefault="00E104E3" w:rsidP="00E104E3">
      <w:pPr>
        <w:ind w:left="284"/>
        <w:jc w:val="both"/>
        <w:rPr>
          <w:rFonts w:ascii="Book Antiqua" w:hAnsi="Book Antiqua"/>
          <w:sz w:val="20"/>
          <w:szCs w:val="20"/>
        </w:rPr>
      </w:pPr>
      <w:r w:rsidRPr="00DC2578">
        <w:rPr>
          <w:rFonts w:ascii="Book Antiqua" w:hAnsi="Book Antiqua"/>
          <w:sz w:val="20"/>
          <w:szCs w:val="20"/>
        </w:rPr>
        <w:t>Przechowywać poza zasięgiem dzieci.</w:t>
      </w:r>
    </w:p>
    <w:p w:rsidR="00E104E3" w:rsidRPr="00E104E3" w:rsidRDefault="00E104E3" w:rsidP="00E104E3">
      <w:pPr>
        <w:pStyle w:val="Bezodstpw"/>
        <w:ind w:left="284"/>
        <w:rPr>
          <w:rFonts w:ascii="Book Antiqua" w:hAnsi="Book Antiqua"/>
          <w:sz w:val="20"/>
        </w:rPr>
      </w:pPr>
      <w:r w:rsidRPr="00E104E3">
        <w:rPr>
          <w:rFonts w:ascii="Book Antiqua" w:hAnsi="Book Antiqua"/>
          <w:b/>
          <w:sz w:val="20"/>
        </w:rPr>
        <w:lastRenderedPageBreak/>
        <w:t>Okres trwałości</w:t>
      </w:r>
      <w:r w:rsidRPr="00E104E3">
        <w:rPr>
          <w:rFonts w:ascii="Book Antiqua" w:hAnsi="Book Antiqua"/>
          <w:sz w:val="20"/>
        </w:rPr>
        <w:t xml:space="preserve">: produkt nie rozpakowany zachowuje pełną skuteczność działania przez okres minimum 36 m-cy. Po rozmieszczeniu wkładu, czas jej skutecznego działania ograniczony jest stopniem zanieczyszczenia powierzchni klejącej. W warunkach standardowych arkusz zachowuje najwyższą skuteczność przez okres minimum jednego miesiąca. </w:t>
      </w:r>
    </w:p>
    <w:p w:rsidR="00E104E3" w:rsidRPr="00E104E3" w:rsidRDefault="00E104E3" w:rsidP="00E104E3">
      <w:pPr>
        <w:pStyle w:val="Bezodstpw"/>
        <w:ind w:left="284"/>
        <w:rPr>
          <w:rFonts w:ascii="Book Antiqua" w:hAnsi="Book Antiqua"/>
          <w:sz w:val="20"/>
          <w:szCs w:val="20"/>
        </w:rPr>
      </w:pPr>
    </w:p>
    <w:p w:rsidR="00E104E3" w:rsidRPr="00E104E3" w:rsidRDefault="00E104E3" w:rsidP="00E104E3">
      <w:pPr>
        <w:pStyle w:val="Bezodstpw"/>
        <w:ind w:left="284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7.3 </w:t>
      </w:r>
      <w:r w:rsidRPr="00E104E3">
        <w:rPr>
          <w:rFonts w:ascii="Book Antiqua" w:hAnsi="Book Antiqua"/>
          <w:b/>
          <w:sz w:val="20"/>
          <w:szCs w:val="20"/>
        </w:rPr>
        <w:t>SZCZEGÓLNE ZASTOSOWANIE(-A) KOŃCOWE</w:t>
      </w:r>
    </w:p>
    <w:p w:rsidR="00E104E3" w:rsidRPr="00E104E3" w:rsidRDefault="00E104E3" w:rsidP="00E104E3">
      <w:pPr>
        <w:pStyle w:val="Bezodstpw"/>
        <w:ind w:left="284"/>
        <w:rPr>
          <w:rFonts w:ascii="Book Antiqua" w:hAnsi="Book Antiqua"/>
          <w:sz w:val="20"/>
          <w:szCs w:val="20"/>
        </w:rPr>
      </w:pPr>
      <w:r w:rsidRPr="00E104E3">
        <w:rPr>
          <w:rFonts w:ascii="Book Antiqua" w:hAnsi="Book Antiqua"/>
          <w:sz w:val="20"/>
          <w:szCs w:val="20"/>
        </w:rPr>
        <w:t xml:space="preserve">Patrz </w:t>
      </w:r>
      <w:r w:rsidRPr="00E104E3">
        <w:rPr>
          <w:rFonts w:ascii="Book Antiqua" w:hAnsi="Book Antiqua"/>
          <w:i/>
          <w:sz w:val="20"/>
          <w:szCs w:val="20"/>
        </w:rPr>
        <w:t>podsekcja 1.2</w:t>
      </w:r>
      <w:r w:rsidRPr="00E104E3">
        <w:rPr>
          <w:rFonts w:ascii="Book Antiqua" w:hAnsi="Book Antiqua"/>
          <w:sz w:val="20"/>
          <w:szCs w:val="20"/>
        </w:rPr>
        <w:t>. W celu uzyskania dodatkowych informacji należy skontaktować się z dostawcą.</w:t>
      </w:r>
    </w:p>
    <w:p w:rsidR="00E104E3" w:rsidRPr="00E104E3" w:rsidRDefault="00E104E3" w:rsidP="00E104E3"/>
    <w:p w:rsidR="00A14613" w:rsidRPr="00E104E3" w:rsidRDefault="00A14613" w:rsidP="00E104E3">
      <w:pPr>
        <w:pStyle w:val="Bezodstpw"/>
        <w:pBdr>
          <w:top w:val="single" w:sz="4" w:space="1" w:color="auto"/>
          <w:bottom w:val="single" w:sz="4" w:space="1" w:color="auto"/>
        </w:pBdr>
        <w:rPr>
          <w:rFonts w:ascii="Book Antiqua" w:hAnsi="Book Antiqua"/>
          <w:b/>
          <w:sz w:val="20"/>
        </w:rPr>
      </w:pPr>
      <w:r w:rsidRPr="00E104E3">
        <w:rPr>
          <w:rFonts w:ascii="Book Antiqua" w:hAnsi="Book Antiqua"/>
          <w:b/>
          <w:sz w:val="20"/>
        </w:rPr>
        <w:t>8. KONTROLA NARAŻENIA I ŚRODKI OCHRONY INDYWIDUALNEJ</w:t>
      </w:r>
    </w:p>
    <w:p w:rsidR="00E104E3" w:rsidRPr="00E104E3" w:rsidRDefault="00E104E3" w:rsidP="00432650">
      <w:pPr>
        <w:pStyle w:val="Bezodstpw"/>
        <w:ind w:left="284"/>
        <w:rPr>
          <w:rFonts w:ascii="Book Antiqua" w:hAnsi="Book Antiqua"/>
          <w:sz w:val="20"/>
        </w:rPr>
      </w:pPr>
    </w:p>
    <w:p w:rsidR="00E104E3" w:rsidRPr="00E104E3" w:rsidRDefault="00E104E3" w:rsidP="00432650">
      <w:pPr>
        <w:pStyle w:val="Bezodstpw"/>
        <w:ind w:left="284"/>
        <w:rPr>
          <w:rFonts w:ascii="Book Antiqua" w:hAnsi="Book Antiqua"/>
          <w:b/>
          <w:sz w:val="20"/>
        </w:rPr>
      </w:pPr>
      <w:r w:rsidRPr="00E104E3">
        <w:rPr>
          <w:rFonts w:ascii="Book Antiqua" w:hAnsi="Book Antiqua"/>
          <w:b/>
          <w:sz w:val="20"/>
        </w:rPr>
        <w:t>8.1 PARAMETRY DOTYCZĄCE KONTROLI</w:t>
      </w:r>
    </w:p>
    <w:p w:rsidR="00E104E3" w:rsidRPr="00E104E3" w:rsidRDefault="00E104E3" w:rsidP="00432650">
      <w:pPr>
        <w:pStyle w:val="Bezodstpw"/>
        <w:ind w:left="284"/>
        <w:rPr>
          <w:rFonts w:ascii="Book Antiqua" w:hAnsi="Book Antiqua"/>
          <w:sz w:val="20"/>
        </w:rPr>
      </w:pPr>
      <w:r w:rsidRPr="00E104E3">
        <w:rPr>
          <w:rFonts w:ascii="Book Antiqua" w:hAnsi="Book Antiqua"/>
          <w:sz w:val="20"/>
        </w:rPr>
        <w:t>Najwyższe dopuszczalne stężenia w środowisku pracy (</w:t>
      </w:r>
      <w:r w:rsidRPr="00E104E3">
        <w:rPr>
          <w:rFonts w:ascii="Book Antiqua" w:hAnsi="Book Antiqua"/>
          <w:i/>
          <w:sz w:val="20"/>
        </w:rPr>
        <w:t>rozp. MPiPS z dnia 6 czerwca 2014 r., Dz.U.  poz. 817</w:t>
      </w:r>
      <w:r w:rsidRPr="00E104E3">
        <w:rPr>
          <w:rFonts w:ascii="Book Antiqua" w:hAnsi="Book Antiqua"/>
          <w:sz w:val="20"/>
        </w:rPr>
        <w:t>)</w:t>
      </w:r>
    </w:p>
    <w:p w:rsidR="00E104E3" w:rsidRPr="00E104E3" w:rsidRDefault="00E104E3" w:rsidP="00432650">
      <w:pPr>
        <w:pStyle w:val="Bezodstpw"/>
        <w:ind w:left="284"/>
        <w:rPr>
          <w:rFonts w:ascii="Book Antiqua" w:hAnsi="Book Antiqua"/>
          <w:sz w:val="20"/>
        </w:rPr>
      </w:pPr>
      <w:r w:rsidRPr="00E104E3">
        <w:rPr>
          <w:rFonts w:ascii="Book Antiqua" w:hAnsi="Book Antiqua"/>
          <w:iCs/>
          <w:sz w:val="20"/>
        </w:rPr>
        <w:t>Składniki produktu, dla których ustalono wartości dopuszczalnych stężeń w środowisku pracy: brak</w:t>
      </w:r>
    </w:p>
    <w:p w:rsidR="00E104E3" w:rsidRPr="00E104E3" w:rsidRDefault="00E104E3" w:rsidP="00432650">
      <w:pPr>
        <w:pStyle w:val="Bezodstpw"/>
        <w:ind w:left="284"/>
        <w:rPr>
          <w:rFonts w:ascii="Book Antiqua" w:hAnsi="Book Antiqua"/>
          <w:sz w:val="20"/>
        </w:rPr>
      </w:pPr>
      <w:r w:rsidRPr="00E104E3">
        <w:rPr>
          <w:rFonts w:ascii="Book Antiqua" w:hAnsi="Book Antiqua"/>
          <w:sz w:val="20"/>
        </w:rPr>
        <w:t>Zalecane procedury monitoringu</w:t>
      </w:r>
      <w:r w:rsidRPr="00E104E3">
        <w:rPr>
          <w:rFonts w:ascii="Book Antiqua" w:hAnsi="Book Antiqua"/>
          <w:sz w:val="20"/>
        </w:rPr>
        <w:tab/>
        <w:t>Nie dotyczy.</w:t>
      </w:r>
    </w:p>
    <w:p w:rsidR="00E104E3" w:rsidRDefault="00E104E3" w:rsidP="00432650">
      <w:pPr>
        <w:pStyle w:val="Bezodstpw"/>
        <w:ind w:left="284"/>
        <w:rPr>
          <w:rFonts w:ascii="Book Antiqua" w:hAnsi="Book Antiqua"/>
          <w:sz w:val="20"/>
        </w:rPr>
      </w:pPr>
      <w:r w:rsidRPr="00E104E3">
        <w:rPr>
          <w:rFonts w:ascii="Book Antiqua" w:hAnsi="Book Antiqua"/>
          <w:sz w:val="20"/>
        </w:rPr>
        <w:t>Dopuszczalne wartości biologiczne</w:t>
      </w:r>
      <w:r w:rsidRPr="00E104E3">
        <w:rPr>
          <w:rFonts w:ascii="Book Antiqua" w:hAnsi="Book Antiqua"/>
          <w:sz w:val="20"/>
        </w:rPr>
        <w:tab/>
        <w:t xml:space="preserve">Nie dotyczy. </w:t>
      </w:r>
    </w:p>
    <w:p w:rsidR="00E104E3" w:rsidRPr="00E104E3" w:rsidRDefault="00E104E3" w:rsidP="00432650">
      <w:pPr>
        <w:pStyle w:val="Bezodstpw"/>
        <w:ind w:left="284"/>
        <w:rPr>
          <w:rFonts w:ascii="Book Antiqua" w:hAnsi="Book Antiqua"/>
          <w:sz w:val="20"/>
        </w:rPr>
      </w:pPr>
    </w:p>
    <w:p w:rsidR="00E104E3" w:rsidRPr="00E104E3" w:rsidRDefault="00E104E3" w:rsidP="00432650">
      <w:pPr>
        <w:pStyle w:val="Bezodstpw"/>
        <w:ind w:left="284"/>
        <w:rPr>
          <w:rFonts w:ascii="Book Antiqua" w:hAnsi="Book Antiqua"/>
          <w:b/>
          <w:sz w:val="20"/>
          <w:szCs w:val="20"/>
        </w:rPr>
      </w:pPr>
      <w:r w:rsidRPr="00E104E3">
        <w:rPr>
          <w:rFonts w:ascii="Book Antiqua" w:hAnsi="Book Antiqua"/>
          <w:b/>
          <w:sz w:val="20"/>
          <w:szCs w:val="20"/>
        </w:rPr>
        <w:t>8.2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E104E3">
        <w:rPr>
          <w:rFonts w:ascii="Book Antiqua" w:hAnsi="Book Antiqua"/>
          <w:b/>
          <w:caps/>
          <w:sz w:val="20"/>
          <w:szCs w:val="20"/>
        </w:rPr>
        <w:t>Kontrola narażenia</w:t>
      </w:r>
      <w:r w:rsidRPr="00E104E3">
        <w:rPr>
          <w:rFonts w:ascii="Book Antiqua" w:hAnsi="Book Antiqua"/>
          <w:b/>
          <w:sz w:val="20"/>
          <w:szCs w:val="20"/>
        </w:rPr>
        <w:t xml:space="preserve"> </w:t>
      </w:r>
    </w:p>
    <w:p w:rsidR="00E104E3" w:rsidRPr="00432650" w:rsidRDefault="00E104E3" w:rsidP="00432650">
      <w:pPr>
        <w:pStyle w:val="Bezodstpw"/>
        <w:ind w:left="284"/>
        <w:rPr>
          <w:rFonts w:ascii="Book Antiqua" w:hAnsi="Book Antiqua"/>
          <w:sz w:val="20"/>
        </w:rPr>
      </w:pPr>
      <w:r w:rsidRPr="00432650">
        <w:rPr>
          <w:rFonts w:ascii="Book Antiqua" w:hAnsi="Book Antiqua"/>
          <w:b/>
          <w:sz w:val="20"/>
        </w:rPr>
        <w:t>Techniczne środki kontroli</w:t>
      </w:r>
      <w:r w:rsidRPr="00432650">
        <w:rPr>
          <w:rFonts w:ascii="Book Antiqua" w:hAnsi="Book Antiqua"/>
          <w:sz w:val="20"/>
        </w:rPr>
        <w:tab/>
        <w:t xml:space="preserve">Brak szczególnych zaleceń. </w:t>
      </w:r>
    </w:p>
    <w:p w:rsidR="00E104E3" w:rsidRPr="00432650" w:rsidRDefault="00E104E3" w:rsidP="00432650">
      <w:pPr>
        <w:pStyle w:val="Bezodstpw"/>
        <w:ind w:left="284"/>
        <w:rPr>
          <w:rFonts w:ascii="Book Antiqua" w:hAnsi="Book Antiqua"/>
          <w:b/>
          <w:sz w:val="20"/>
        </w:rPr>
      </w:pPr>
      <w:r w:rsidRPr="00432650">
        <w:rPr>
          <w:rFonts w:ascii="Book Antiqua" w:hAnsi="Book Antiqua"/>
          <w:b/>
          <w:sz w:val="20"/>
        </w:rPr>
        <w:t>Indywidualne środki ochrony</w:t>
      </w:r>
    </w:p>
    <w:p w:rsidR="00E104E3" w:rsidRPr="00432650" w:rsidRDefault="00E104E3" w:rsidP="00432650">
      <w:pPr>
        <w:pStyle w:val="Bezodstpw"/>
        <w:ind w:left="284"/>
        <w:rPr>
          <w:rFonts w:ascii="Book Antiqua" w:hAnsi="Book Antiqua"/>
          <w:sz w:val="20"/>
        </w:rPr>
      </w:pPr>
      <w:r w:rsidRPr="00432650">
        <w:rPr>
          <w:rFonts w:ascii="Book Antiqua" w:hAnsi="Book Antiqua"/>
          <w:sz w:val="20"/>
        </w:rPr>
        <w:t>Konieczność zastosowania i dobór odpowiednich indywidualnych środków ochrony powinny uwzględniać rodzaj zagrożenia stwarzanego przez produkt, warunki w miejscu pracy oraz sposób postępowania z produktem.</w:t>
      </w:r>
    </w:p>
    <w:p w:rsidR="00432650" w:rsidRPr="00432650" w:rsidRDefault="00432650" w:rsidP="00432650">
      <w:pPr>
        <w:pStyle w:val="Bezodstpw"/>
        <w:ind w:left="284"/>
        <w:jc w:val="both"/>
        <w:rPr>
          <w:rFonts w:ascii="Book Antiqua" w:hAnsi="Book Antiqua" w:cs="Tahoma"/>
          <w:b/>
          <w:iCs/>
          <w:color w:val="000000"/>
          <w:sz w:val="20"/>
        </w:rPr>
      </w:pPr>
      <w:r w:rsidRPr="00432650">
        <w:rPr>
          <w:rFonts w:ascii="Book Antiqua" w:hAnsi="Book Antiqua" w:cs="Tahoma"/>
          <w:b/>
          <w:iCs/>
          <w:color w:val="000000"/>
          <w:sz w:val="20"/>
        </w:rPr>
        <w:t>Ochrona oczu lub twarzy:</w:t>
      </w:r>
    </w:p>
    <w:p w:rsidR="00432650" w:rsidRPr="00432650" w:rsidRDefault="00432650" w:rsidP="00432650">
      <w:pPr>
        <w:pStyle w:val="Bezodstpw"/>
        <w:ind w:left="284"/>
        <w:rPr>
          <w:rFonts w:ascii="Book Antiqua" w:hAnsi="Book Antiqua"/>
          <w:sz w:val="20"/>
        </w:rPr>
      </w:pPr>
      <w:r w:rsidRPr="00432650">
        <w:rPr>
          <w:rFonts w:ascii="Book Antiqua" w:hAnsi="Book Antiqua"/>
          <w:sz w:val="20"/>
        </w:rPr>
        <w:t>W normalnych warunkach stosowania nie jest wymagana.</w:t>
      </w:r>
    </w:p>
    <w:p w:rsidR="00432650" w:rsidRPr="00432650" w:rsidRDefault="00432650" w:rsidP="00432650">
      <w:pPr>
        <w:pStyle w:val="Bezodstpw"/>
        <w:ind w:left="284"/>
        <w:jc w:val="both"/>
        <w:rPr>
          <w:rFonts w:ascii="Book Antiqua" w:hAnsi="Book Antiqua" w:cs="Tahoma"/>
          <w:b/>
          <w:iCs/>
          <w:color w:val="000000"/>
          <w:sz w:val="20"/>
        </w:rPr>
      </w:pPr>
      <w:r w:rsidRPr="00432650">
        <w:rPr>
          <w:rFonts w:ascii="Book Antiqua" w:hAnsi="Book Antiqua" w:cs="Tahoma"/>
          <w:b/>
          <w:iCs/>
          <w:color w:val="000000"/>
          <w:sz w:val="20"/>
        </w:rPr>
        <w:t>Ochrona skóry</w:t>
      </w:r>
    </w:p>
    <w:p w:rsidR="00432650" w:rsidRPr="00432650" w:rsidRDefault="00432650" w:rsidP="00432650">
      <w:pPr>
        <w:pStyle w:val="Bezodstpw"/>
        <w:ind w:left="284"/>
        <w:jc w:val="both"/>
        <w:rPr>
          <w:rFonts w:ascii="Book Antiqua" w:hAnsi="Book Antiqua" w:cs="Tahoma"/>
          <w:b/>
          <w:iCs/>
          <w:color w:val="000000"/>
          <w:sz w:val="20"/>
        </w:rPr>
      </w:pPr>
      <w:r w:rsidRPr="00432650">
        <w:rPr>
          <w:rFonts w:ascii="Book Antiqua" w:hAnsi="Book Antiqua" w:cs="Tahoma"/>
          <w:b/>
          <w:iCs/>
          <w:color w:val="000000"/>
          <w:sz w:val="20"/>
        </w:rPr>
        <w:t>Ochrona rąk</w:t>
      </w:r>
    </w:p>
    <w:p w:rsidR="00432650" w:rsidRPr="00432650" w:rsidRDefault="00432650" w:rsidP="00432650">
      <w:pPr>
        <w:pStyle w:val="Bezodstpw"/>
        <w:ind w:left="284"/>
        <w:rPr>
          <w:rFonts w:ascii="Book Antiqua" w:hAnsi="Book Antiqua"/>
          <w:sz w:val="20"/>
        </w:rPr>
      </w:pPr>
      <w:r w:rsidRPr="00432650">
        <w:rPr>
          <w:rFonts w:ascii="Book Antiqua" w:hAnsi="Book Antiqua"/>
          <w:sz w:val="20"/>
          <w:szCs w:val="20"/>
        </w:rPr>
        <w:t>Przy długotrwałym kontakcie lub w warunkach narażenia zawodowego zaleca się stosować rękawice ochronne (np. gumowe).</w:t>
      </w:r>
    </w:p>
    <w:p w:rsidR="00432650" w:rsidRPr="00432650" w:rsidRDefault="00432650" w:rsidP="00432650">
      <w:pPr>
        <w:pStyle w:val="Bezodstpw"/>
        <w:ind w:left="284"/>
        <w:jc w:val="both"/>
        <w:rPr>
          <w:rFonts w:ascii="Book Antiqua" w:hAnsi="Book Antiqua" w:cs="Tahoma"/>
          <w:b/>
          <w:sz w:val="20"/>
        </w:rPr>
      </w:pPr>
      <w:r w:rsidRPr="00432650">
        <w:rPr>
          <w:rFonts w:ascii="Book Antiqua" w:hAnsi="Book Antiqua" w:cs="Tahoma"/>
          <w:b/>
          <w:sz w:val="20"/>
        </w:rPr>
        <w:t xml:space="preserve">Materiał z jakiego wykonane są rękawice: </w:t>
      </w:r>
    </w:p>
    <w:p w:rsidR="00432650" w:rsidRPr="00432650" w:rsidRDefault="00432650" w:rsidP="00432650">
      <w:pPr>
        <w:pStyle w:val="Bezodstpw"/>
        <w:ind w:left="284"/>
        <w:jc w:val="both"/>
        <w:rPr>
          <w:rFonts w:ascii="Book Antiqua" w:hAnsi="Book Antiqua" w:cs="Tahoma"/>
          <w:sz w:val="20"/>
        </w:rPr>
      </w:pPr>
      <w:r w:rsidRPr="00432650">
        <w:rPr>
          <w:rFonts w:ascii="Book Antiqua" w:hAnsi="Book Antiqua" w:cs="Tahoma"/>
          <w:sz w:val="20"/>
        </w:rPr>
        <w:t>Wybór odpowiednich rękawic nie zależy jedynie od materiału, ale też od marki i jakości wynikających z różnic producentów. Odporność materiału, z którego wykonane są rękawice może być określona po przeprowadzeniu testów. Dokładny czas zniszczenia rękawic musi być ustalony przez producenta.</w:t>
      </w:r>
    </w:p>
    <w:p w:rsidR="00432650" w:rsidRPr="00432650" w:rsidRDefault="00432650" w:rsidP="00432650">
      <w:pPr>
        <w:pStyle w:val="Bezodstpw"/>
        <w:ind w:left="284"/>
        <w:jc w:val="both"/>
        <w:rPr>
          <w:rFonts w:ascii="Book Antiqua" w:hAnsi="Book Antiqua" w:cs="Tahoma"/>
          <w:b/>
          <w:sz w:val="20"/>
        </w:rPr>
      </w:pPr>
      <w:r w:rsidRPr="00432650">
        <w:rPr>
          <w:rFonts w:ascii="Book Antiqua" w:hAnsi="Book Antiqua" w:cs="Tahoma"/>
          <w:b/>
          <w:sz w:val="20"/>
        </w:rPr>
        <w:t>Inne:</w:t>
      </w:r>
    </w:p>
    <w:p w:rsidR="00432650" w:rsidRPr="00432650" w:rsidRDefault="00432650" w:rsidP="00432650">
      <w:pPr>
        <w:pStyle w:val="Bezodstpw"/>
        <w:ind w:left="284"/>
        <w:rPr>
          <w:rFonts w:ascii="Book Antiqua" w:hAnsi="Book Antiqua"/>
          <w:sz w:val="20"/>
        </w:rPr>
      </w:pPr>
      <w:r w:rsidRPr="00432650">
        <w:rPr>
          <w:rFonts w:ascii="Book Antiqua" w:hAnsi="Book Antiqua"/>
          <w:sz w:val="20"/>
        </w:rPr>
        <w:t>W normalnych warunkach stosowania nie jest wymagana.</w:t>
      </w:r>
    </w:p>
    <w:p w:rsidR="00432650" w:rsidRPr="00432650" w:rsidRDefault="00432650" w:rsidP="00432650">
      <w:pPr>
        <w:pStyle w:val="Bezodstpw"/>
        <w:ind w:left="284"/>
        <w:jc w:val="both"/>
        <w:rPr>
          <w:rFonts w:ascii="Book Antiqua" w:hAnsi="Book Antiqua" w:cs="Tahoma"/>
          <w:b/>
          <w:sz w:val="20"/>
        </w:rPr>
      </w:pPr>
      <w:r w:rsidRPr="00432650">
        <w:rPr>
          <w:rFonts w:ascii="Book Antiqua" w:hAnsi="Book Antiqua" w:cs="Tahoma"/>
          <w:b/>
          <w:sz w:val="20"/>
        </w:rPr>
        <w:t>Ochrona dróg oddechowych:</w:t>
      </w:r>
    </w:p>
    <w:p w:rsidR="00432650" w:rsidRPr="00432650" w:rsidRDefault="00432650" w:rsidP="00432650">
      <w:pPr>
        <w:pStyle w:val="Bezodstpw"/>
        <w:ind w:left="284"/>
        <w:rPr>
          <w:rFonts w:ascii="Book Antiqua" w:hAnsi="Book Antiqua"/>
          <w:sz w:val="20"/>
        </w:rPr>
      </w:pPr>
      <w:r w:rsidRPr="00432650">
        <w:rPr>
          <w:rFonts w:ascii="Book Antiqua" w:hAnsi="Book Antiqua"/>
          <w:sz w:val="20"/>
        </w:rPr>
        <w:t>W normalnych warunkach stosowania nie jest wymagana.</w:t>
      </w:r>
    </w:p>
    <w:p w:rsidR="00432650" w:rsidRPr="00432650" w:rsidRDefault="00432650" w:rsidP="00432650">
      <w:pPr>
        <w:pStyle w:val="Bezodstpw"/>
        <w:ind w:left="284"/>
        <w:jc w:val="both"/>
        <w:rPr>
          <w:rFonts w:ascii="Book Antiqua" w:hAnsi="Book Antiqua" w:cs="Tahoma"/>
          <w:b/>
          <w:color w:val="000000"/>
          <w:sz w:val="20"/>
        </w:rPr>
      </w:pPr>
      <w:r w:rsidRPr="00432650">
        <w:rPr>
          <w:rFonts w:ascii="Book Antiqua" w:hAnsi="Book Antiqua" w:cs="Tahoma"/>
          <w:b/>
          <w:color w:val="000000"/>
          <w:sz w:val="20"/>
        </w:rPr>
        <w:t>Zagrożenia termiczne:</w:t>
      </w:r>
    </w:p>
    <w:p w:rsidR="00432650" w:rsidRPr="00432650" w:rsidRDefault="00432650" w:rsidP="00432650">
      <w:pPr>
        <w:pStyle w:val="Bezodstpw"/>
        <w:ind w:left="284"/>
        <w:rPr>
          <w:rFonts w:ascii="Book Antiqua" w:hAnsi="Book Antiqua"/>
          <w:b/>
          <w:sz w:val="20"/>
        </w:rPr>
      </w:pPr>
      <w:r w:rsidRPr="00432650">
        <w:rPr>
          <w:rFonts w:ascii="Book Antiqua" w:hAnsi="Book Antiqua" w:cs="Tahoma"/>
          <w:sz w:val="20"/>
        </w:rPr>
        <w:t>Nie dotyczy</w:t>
      </w:r>
    </w:p>
    <w:p w:rsidR="00E104E3" w:rsidRPr="00432650" w:rsidRDefault="00E104E3" w:rsidP="00432650">
      <w:pPr>
        <w:pStyle w:val="Bezodstpw"/>
        <w:ind w:left="284"/>
        <w:rPr>
          <w:rFonts w:ascii="Book Antiqua" w:hAnsi="Book Antiqua"/>
          <w:b/>
          <w:sz w:val="20"/>
        </w:rPr>
      </w:pPr>
      <w:r w:rsidRPr="00432650">
        <w:rPr>
          <w:rFonts w:ascii="Book Antiqua" w:hAnsi="Book Antiqua"/>
          <w:b/>
          <w:sz w:val="20"/>
        </w:rPr>
        <w:t>Kontrola narażenia środowiska</w:t>
      </w:r>
    </w:p>
    <w:p w:rsidR="00E104E3" w:rsidRDefault="00E104E3" w:rsidP="00432650">
      <w:pPr>
        <w:pStyle w:val="Bezodstpw"/>
        <w:ind w:left="284"/>
        <w:rPr>
          <w:rFonts w:ascii="Book Antiqua" w:hAnsi="Book Antiqua"/>
          <w:sz w:val="20"/>
        </w:rPr>
      </w:pPr>
      <w:r w:rsidRPr="00432650">
        <w:rPr>
          <w:rFonts w:ascii="Book Antiqua" w:hAnsi="Book Antiqua"/>
          <w:sz w:val="20"/>
        </w:rPr>
        <w:t>Brak szczególnych wymagań.</w:t>
      </w:r>
    </w:p>
    <w:p w:rsidR="00432650" w:rsidRPr="00432650" w:rsidRDefault="00432650" w:rsidP="00432650">
      <w:pPr>
        <w:pStyle w:val="Bezodstpw"/>
        <w:ind w:left="284"/>
        <w:rPr>
          <w:rFonts w:ascii="Book Antiqua" w:hAnsi="Book Antiqua"/>
          <w:sz w:val="20"/>
        </w:rPr>
      </w:pPr>
    </w:p>
    <w:p w:rsidR="00A14613" w:rsidRPr="00432650" w:rsidRDefault="00A14613" w:rsidP="00432650">
      <w:pPr>
        <w:pStyle w:val="Bezodstpw"/>
        <w:pBdr>
          <w:top w:val="single" w:sz="4" w:space="1" w:color="auto"/>
          <w:bottom w:val="single" w:sz="4" w:space="1" w:color="auto"/>
        </w:pBdr>
        <w:rPr>
          <w:rFonts w:ascii="Book Antiqua" w:hAnsi="Book Antiqua"/>
          <w:b/>
          <w:sz w:val="20"/>
        </w:rPr>
      </w:pPr>
      <w:r w:rsidRPr="00432650">
        <w:rPr>
          <w:rFonts w:ascii="Book Antiqua" w:hAnsi="Book Antiqua"/>
          <w:b/>
          <w:sz w:val="20"/>
        </w:rPr>
        <w:t>9. WŁAŚCIWOŚCI FIZYCZNE i CHEMICZNE</w:t>
      </w:r>
    </w:p>
    <w:p w:rsidR="00432650" w:rsidRPr="00432650" w:rsidRDefault="00432650" w:rsidP="00432650">
      <w:pPr>
        <w:spacing w:after="40"/>
        <w:ind w:left="284"/>
        <w:rPr>
          <w:rFonts w:ascii="Book Antiqua" w:hAnsi="Book Antiqua"/>
          <w:b/>
          <w:sz w:val="20"/>
        </w:rPr>
      </w:pPr>
    </w:p>
    <w:p w:rsidR="00432650" w:rsidRDefault="00432650" w:rsidP="00432650">
      <w:pPr>
        <w:pStyle w:val="Bezodstpw"/>
        <w:ind w:left="284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9.1 </w:t>
      </w:r>
      <w:r w:rsidRPr="00432650">
        <w:rPr>
          <w:rFonts w:ascii="Book Antiqua" w:hAnsi="Book Antiqua"/>
          <w:b/>
          <w:sz w:val="20"/>
          <w:szCs w:val="20"/>
        </w:rPr>
        <w:t>INFORMACJE NA TEMAT PODSTAWOWYCH WŁAŚCIWOŚCI FIZYCZNYCH I CHEMICZNYCH</w:t>
      </w:r>
    </w:p>
    <w:p w:rsidR="00432650" w:rsidRPr="00432650" w:rsidRDefault="00432650" w:rsidP="00432650">
      <w:pPr>
        <w:pStyle w:val="Bezodstpw"/>
        <w:ind w:left="284"/>
        <w:rPr>
          <w:rFonts w:ascii="Book Antiqua" w:hAnsi="Book Antiqua"/>
          <w:b/>
          <w:sz w:val="20"/>
          <w:szCs w:val="20"/>
        </w:rPr>
      </w:pPr>
    </w:p>
    <w:p w:rsidR="00432650" w:rsidRPr="00432650" w:rsidRDefault="00432650" w:rsidP="00432650">
      <w:pPr>
        <w:pStyle w:val="Bezodstpw"/>
        <w:ind w:left="284"/>
        <w:rPr>
          <w:rFonts w:ascii="Book Antiqua" w:hAnsi="Book Antiqua"/>
          <w:sz w:val="20"/>
        </w:rPr>
      </w:pPr>
      <w:r w:rsidRPr="00432650">
        <w:rPr>
          <w:rFonts w:ascii="Book Antiqua" w:hAnsi="Book Antiqua"/>
          <w:sz w:val="20"/>
        </w:rPr>
        <w:t>Wygląd</w:t>
      </w:r>
      <w:r w:rsidRPr="00432650">
        <w:rPr>
          <w:rFonts w:ascii="Book Antiqua" w:hAnsi="Book Antiqua"/>
          <w:sz w:val="20"/>
        </w:rPr>
        <w:tab/>
        <w:t xml:space="preserve">/ postać:  </w:t>
      </w:r>
      <w:r w:rsidRPr="00432650">
        <w:rPr>
          <w:rFonts w:ascii="Book Antiqua" w:hAnsi="Book Antiqua"/>
          <w:sz w:val="20"/>
        </w:rPr>
        <w:tab/>
        <w:t xml:space="preserve">Wkład  wykonany z kartonu pokryty obustronnie bezbarwnym niewysychającym klejem </w:t>
      </w:r>
    </w:p>
    <w:p w:rsidR="00432650" w:rsidRPr="00432650" w:rsidRDefault="00432650" w:rsidP="00432650">
      <w:pPr>
        <w:pStyle w:val="Bezodstpw"/>
        <w:ind w:left="284"/>
        <w:rPr>
          <w:rFonts w:ascii="Book Antiqua" w:hAnsi="Book Antiqua"/>
          <w:sz w:val="20"/>
          <w:szCs w:val="20"/>
        </w:rPr>
      </w:pPr>
      <w:r w:rsidRPr="00432650">
        <w:rPr>
          <w:rFonts w:ascii="Book Antiqua" w:hAnsi="Book Antiqua"/>
          <w:sz w:val="20"/>
          <w:szCs w:val="20"/>
        </w:rPr>
        <w:t>Zapach</w:t>
      </w:r>
      <w:r w:rsidRPr="00432650">
        <w:rPr>
          <w:rFonts w:ascii="Book Antiqua" w:hAnsi="Book Antiqua"/>
          <w:sz w:val="20"/>
          <w:szCs w:val="20"/>
        </w:rPr>
        <w:tab/>
        <w:t xml:space="preserve">: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432650">
        <w:rPr>
          <w:rFonts w:ascii="Book Antiqua" w:hAnsi="Book Antiqua"/>
          <w:sz w:val="20"/>
          <w:szCs w:val="20"/>
        </w:rPr>
        <w:t>Bez zapachu</w:t>
      </w:r>
    </w:p>
    <w:p w:rsidR="00432650" w:rsidRPr="00432650" w:rsidRDefault="00432650" w:rsidP="00432650">
      <w:pPr>
        <w:pStyle w:val="Bezodstpw"/>
        <w:ind w:left="284"/>
        <w:rPr>
          <w:rFonts w:ascii="Book Antiqua" w:hAnsi="Book Antiqua"/>
          <w:sz w:val="20"/>
          <w:szCs w:val="20"/>
        </w:rPr>
      </w:pPr>
      <w:r w:rsidRPr="00432650">
        <w:rPr>
          <w:rFonts w:ascii="Book Antiqua" w:hAnsi="Book Antiqua"/>
          <w:sz w:val="20"/>
          <w:szCs w:val="20"/>
        </w:rPr>
        <w:lastRenderedPageBreak/>
        <w:t>Próg zapac</w:t>
      </w:r>
      <w:r>
        <w:rPr>
          <w:rFonts w:ascii="Book Antiqua" w:hAnsi="Book Antiqua"/>
          <w:sz w:val="20"/>
          <w:szCs w:val="20"/>
        </w:rPr>
        <w:t>hu</w:t>
      </w:r>
      <w:r w:rsidRPr="00432650">
        <w:rPr>
          <w:rFonts w:ascii="Book Antiqua" w:hAnsi="Book Antiqua"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432650">
        <w:rPr>
          <w:rFonts w:ascii="Book Antiqua" w:hAnsi="Book Antiqua"/>
          <w:sz w:val="20"/>
          <w:szCs w:val="20"/>
        </w:rPr>
        <w:t>Brak danych</w:t>
      </w:r>
    </w:p>
    <w:p w:rsidR="00432650" w:rsidRPr="00432650" w:rsidRDefault="00432650" w:rsidP="00432650">
      <w:pPr>
        <w:pStyle w:val="Bezodstpw"/>
        <w:ind w:left="284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pH</w:t>
      </w:r>
      <w:r w:rsidRPr="00432650">
        <w:rPr>
          <w:rFonts w:ascii="Book Antiqua" w:hAnsi="Book Antiqua"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432650">
        <w:rPr>
          <w:rFonts w:ascii="Book Antiqua" w:hAnsi="Book Antiqua"/>
          <w:sz w:val="20"/>
          <w:szCs w:val="20"/>
        </w:rPr>
        <w:t>Nie dotyczy</w:t>
      </w:r>
    </w:p>
    <w:p w:rsidR="00432650" w:rsidRDefault="00432650" w:rsidP="00432650">
      <w:pPr>
        <w:pStyle w:val="Bezodstpw"/>
        <w:ind w:left="284"/>
        <w:rPr>
          <w:rFonts w:ascii="Book Antiqua" w:hAnsi="Book Antiqua"/>
          <w:sz w:val="20"/>
          <w:szCs w:val="20"/>
        </w:rPr>
      </w:pPr>
      <w:r w:rsidRPr="00432650">
        <w:rPr>
          <w:rFonts w:ascii="Book Antiqua" w:hAnsi="Book Antiqua"/>
          <w:sz w:val="20"/>
          <w:szCs w:val="20"/>
        </w:rPr>
        <w:t>Temperatura topnienia/</w:t>
      </w:r>
    </w:p>
    <w:p w:rsidR="00432650" w:rsidRPr="00432650" w:rsidRDefault="00432650" w:rsidP="00432650">
      <w:pPr>
        <w:pStyle w:val="Bezodstpw"/>
        <w:ind w:left="284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krzepnięcia</w:t>
      </w:r>
      <w:r w:rsidRPr="00432650">
        <w:rPr>
          <w:rFonts w:ascii="Book Antiqua" w:hAnsi="Book Antiqua"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55</w:t>
      </w:r>
      <w:r>
        <w:rPr>
          <w:rFonts w:ascii="Book Antiqua" w:hAnsi="Book Antiqua"/>
          <w:sz w:val="20"/>
          <w:szCs w:val="20"/>
          <w:vertAlign w:val="superscript"/>
        </w:rPr>
        <w:t>0</w:t>
      </w:r>
      <w:r>
        <w:rPr>
          <w:rFonts w:ascii="Book Antiqua" w:hAnsi="Book Antiqua"/>
          <w:sz w:val="20"/>
          <w:szCs w:val="20"/>
        </w:rPr>
        <w:t xml:space="preserve"> C (klej)</w:t>
      </w:r>
    </w:p>
    <w:p w:rsidR="00432650" w:rsidRDefault="00432650" w:rsidP="00432650">
      <w:pPr>
        <w:pStyle w:val="Bezodstpw"/>
        <w:ind w:left="284"/>
        <w:rPr>
          <w:rFonts w:ascii="Book Antiqua" w:hAnsi="Book Antiqua"/>
          <w:sz w:val="20"/>
          <w:szCs w:val="20"/>
        </w:rPr>
      </w:pPr>
      <w:r w:rsidRPr="00432650">
        <w:rPr>
          <w:rFonts w:ascii="Book Antiqua" w:hAnsi="Book Antiqua"/>
          <w:sz w:val="20"/>
          <w:szCs w:val="20"/>
        </w:rPr>
        <w:t>Temperatura początku /</w:t>
      </w:r>
    </w:p>
    <w:p w:rsidR="00432650" w:rsidRPr="00432650" w:rsidRDefault="00432650" w:rsidP="00432650">
      <w:pPr>
        <w:pStyle w:val="Bezodstpw"/>
        <w:ind w:left="284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Zakres wrzenia: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250</w:t>
      </w:r>
      <w:r>
        <w:rPr>
          <w:rFonts w:ascii="Book Antiqua" w:hAnsi="Book Antiqua"/>
          <w:sz w:val="20"/>
          <w:szCs w:val="20"/>
          <w:vertAlign w:val="superscript"/>
        </w:rPr>
        <w:t>0</w:t>
      </w:r>
      <w:r>
        <w:rPr>
          <w:rFonts w:ascii="Book Antiqua" w:hAnsi="Book Antiqua"/>
          <w:sz w:val="20"/>
          <w:szCs w:val="20"/>
        </w:rPr>
        <w:t xml:space="preserve"> C (klej)</w:t>
      </w:r>
    </w:p>
    <w:p w:rsidR="00432650" w:rsidRPr="00432650" w:rsidRDefault="00432650" w:rsidP="00432650">
      <w:pPr>
        <w:pStyle w:val="Bezodstpw"/>
        <w:ind w:left="284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Temperatura zapłonu</w:t>
      </w:r>
      <w:r w:rsidRPr="00432650">
        <w:rPr>
          <w:rFonts w:ascii="Book Antiqua" w:hAnsi="Book Antiqua"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ab/>
      </w:r>
      <w:r w:rsidRPr="00432650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ab/>
        <w:t>&gt; 250</w:t>
      </w:r>
      <w:r>
        <w:rPr>
          <w:rFonts w:ascii="Book Antiqua" w:hAnsi="Book Antiqua"/>
          <w:sz w:val="20"/>
          <w:szCs w:val="20"/>
          <w:vertAlign w:val="superscript"/>
        </w:rPr>
        <w:t xml:space="preserve">0 </w:t>
      </w:r>
      <w:r>
        <w:rPr>
          <w:rFonts w:ascii="Book Antiqua" w:hAnsi="Book Antiqua"/>
          <w:sz w:val="20"/>
          <w:szCs w:val="20"/>
        </w:rPr>
        <w:t>C (klej)</w:t>
      </w:r>
      <w:r>
        <w:rPr>
          <w:rFonts w:ascii="Book Antiqua" w:hAnsi="Book Antiqua"/>
          <w:sz w:val="20"/>
          <w:szCs w:val="20"/>
        </w:rPr>
        <w:tab/>
      </w:r>
    </w:p>
    <w:p w:rsidR="00432650" w:rsidRPr="00432650" w:rsidRDefault="00432650" w:rsidP="00432650">
      <w:pPr>
        <w:pStyle w:val="Bezodstpw"/>
        <w:ind w:left="284"/>
        <w:rPr>
          <w:rFonts w:ascii="Book Antiqua" w:hAnsi="Book Antiqua"/>
          <w:bCs/>
          <w:sz w:val="20"/>
          <w:szCs w:val="20"/>
        </w:rPr>
      </w:pPr>
      <w:r w:rsidRPr="00432650">
        <w:rPr>
          <w:rFonts w:ascii="Book Antiqua" w:hAnsi="Book Antiqua"/>
          <w:color w:val="000000"/>
          <w:sz w:val="20"/>
          <w:szCs w:val="20"/>
        </w:rPr>
        <w:t>Szybkość parowania</w:t>
      </w:r>
      <w:r w:rsidRPr="00432650">
        <w:rPr>
          <w:rFonts w:ascii="Book Antiqua" w:hAnsi="Book Antiqua"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432650">
        <w:rPr>
          <w:rFonts w:ascii="Book Antiqua" w:hAnsi="Book Antiqua"/>
          <w:sz w:val="20"/>
          <w:szCs w:val="20"/>
        </w:rPr>
        <w:t>Nie dotyczy</w:t>
      </w:r>
    </w:p>
    <w:p w:rsidR="00432650" w:rsidRPr="00432650" w:rsidRDefault="00432650" w:rsidP="00432650">
      <w:pPr>
        <w:pStyle w:val="Bezodstpw"/>
        <w:ind w:left="284"/>
        <w:rPr>
          <w:rFonts w:ascii="Book Antiqua" w:hAnsi="Book Antiqua"/>
          <w:bCs/>
          <w:sz w:val="20"/>
          <w:szCs w:val="20"/>
        </w:rPr>
      </w:pPr>
      <w:r w:rsidRPr="00432650">
        <w:rPr>
          <w:rFonts w:ascii="Book Antiqua" w:hAnsi="Book Antiqua"/>
          <w:color w:val="000000"/>
          <w:sz w:val="20"/>
          <w:szCs w:val="20"/>
        </w:rPr>
        <w:t>Palność (ciało stałe, gaz)</w:t>
      </w:r>
      <w:r>
        <w:rPr>
          <w:rFonts w:ascii="Book Antiqua" w:hAnsi="Book Antiqua"/>
          <w:color w:val="000000"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ab/>
      </w:r>
      <w:r w:rsidRPr="00432650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ab/>
        <w:t>Nie dotyczy</w:t>
      </w:r>
    </w:p>
    <w:p w:rsidR="00432650" w:rsidRPr="00432650" w:rsidRDefault="00432650" w:rsidP="00432650">
      <w:pPr>
        <w:pStyle w:val="Bezodstpw"/>
        <w:ind w:left="284"/>
        <w:rPr>
          <w:rFonts w:ascii="Book Antiqua" w:hAnsi="Book Antiqua"/>
          <w:sz w:val="20"/>
          <w:szCs w:val="20"/>
        </w:rPr>
      </w:pPr>
      <w:r w:rsidRPr="00432650">
        <w:rPr>
          <w:rFonts w:ascii="Book Antiqua" w:hAnsi="Book Antiqua"/>
          <w:color w:val="000000"/>
          <w:sz w:val="20"/>
          <w:szCs w:val="20"/>
        </w:rPr>
        <w:t>Granice palności/wybuchowości</w:t>
      </w:r>
      <w:r w:rsidRPr="00432650">
        <w:rPr>
          <w:rFonts w:ascii="Book Antiqua" w:hAnsi="Book Antiqua"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ab/>
      </w:r>
      <w:r w:rsidRPr="00432650">
        <w:rPr>
          <w:rFonts w:ascii="Book Antiqua" w:hAnsi="Book Antiqua"/>
          <w:sz w:val="20"/>
          <w:szCs w:val="20"/>
        </w:rPr>
        <w:t>Nie dotyczy</w:t>
      </w:r>
    </w:p>
    <w:p w:rsidR="00432650" w:rsidRPr="00432650" w:rsidRDefault="00432650" w:rsidP="00432650">
      <w:pPr>
        <w:pStyle w:val="Bezodstpw"/>
        <w:ind w:left="284"/>
        <w:rPr>
          <w:rFonts w:ascii="Book Antiqua" w:hAnsi="Book Antiqua"/>
          <w:sz w:val="20"/>
          <w:szCs w:val="20"/>
        </w:rPr>
      </w:pPr>
      <w:r w:rsidRPr="00432650">
        <w:rPr>
          <w:rFonts w:ascii="Book Antiqua" w:hAnsi="Book Antiqua"/>
          <w:color w:val="000000"/>
          <w:sz w:val="20"/>
          <w:szCs w:val="20"/>
        </w:rPr>
        <w:t>Prężność par</w:t>
      </w:r>
      <w:r>
        <w:rPr>
          <w:rFonts w:ascii="Book Antiqua" w:hAnsi="Book Antiqua"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432650">
        <w:rPr>
          <w:rFonts w:ascii="Book Antiqua" w:hAnsi="Book Antiqua"/>
          <w:sz w:val="20"/>
          <w:szCs w:val="20"/>
        </w:rPr>
        <w:t>Nie dotyczy</w:t>
      </w:r>
    </w:p>
    <w:p w:rsidR="00432650" w:rsidRPr="00432650" w:rsidRDefault="00432650" w:rsidP="00432650">
      <w:pPr>
        <w:pStyle w:val="Bezodstpw"/>
        <w:ind w:left="284"/>
        <w:rPr>
          <w:rFonts w:ascii="Book Antiqua" w:hAnsi="Book Antiqua"/>
          <w:sz w:val="20"/>
          <w:szCs w:val="20"/>
        </w:rPr>
      </w:pPr>
      <w:r w:rsidRPr="00432650">
        <w:rPr>
          <w:rFonts w:ascii="Book Antiqua" w:hAnsi="Book Antiqua"/>
          <w:color w:val="000000"/>
          <w:sz w:val="20"/>
          <w:szCs w:val="20"/>
        </w:rPr>
        <w:t>Gęstość par</w:t>
      </w:r>
      <w:r w:rsidRPr="00432650">
        <w:rPr>
          <w:rFonts w:ascii="Book Antiqua" w:hAnsi="Book Antiqua"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432650">
        <w:rPr>
          <w:rFonts w:ascii="Book Antiqua" w:hAnsi="Book Antiqua"/>
          <w:sz w:val="20"/>
          <w:szCs w:val="20"/>
        </w:rPr>
        <w:t>Nie dotyczy</w:t>
      </w:r>
    </w:p>
    <w:p w:rsidR="00432650" w:rsidRPr="00432650" w:rsidRDefault="00432650" w:rsidP="00432650">
      <w:pPr>
        <w:pStyle w:val="Bezodstpw"/>
        <w:ind w:left="284"/>
        <w:rPr>
          <w:rFonts w:ascii="Book Antiqua" w:hAnsi="Book Antiqua"/>
          <w:sz w:val="20"/>
          <w:szCs w:val="20"/>
        </w:rPr>
      </w:pPr>
      <w:r w:rsidRPr="00432650">
        <w:rPr>
          <w:rFonts w:ascii="Book Antiqua" w:hAnsi="Book Antiqua"/>
          <w:color w:val="000000"/>
          <w:sz w:val="20"/>
          <w:szCs w:val="20"/>
        </w:rPr>
        <w:t>Gęstość :</w:t>
      </w:r>
      <w:r>
        <w:rPr>
          <w:rFonts w:ascii="Book Antiqua" w:hAnsi="Book Antiqua"/>
          <w:color w:val="000000"/>
          <w:sz w:val="20"/>
          <w:szCs w:val="20"/>
        </w:rPr>
        <w:tab/>
      </w:r>
      <w:r>
        <w:rPr>
          <w:rFonts w:ascii="Book Antiqua" w:hAnsi="Book Antiqua"/>
          <w:color w:val="000000"/>
          <w:sz w:val="20"/>
          <w:szCs w:val="20"/>
        </w:rPr>
        <w:tab/>
      </w:r>
      <w:r>
        <w:rPr>
          <w:rFonts w:ascii="Book Antiqua" w:hAnsi="Book Antiqua"/>
          <w:color w:val="000000"/>
          <w:sz w:val="20"/>
          <w:szCs w:val="20"/>
        </w:rPr>
        <w:tab/>
      </w:r>
      <w:r>
        <w:rPr>
          <w:rFonts w:ascii="Book Antiqua" w:hAnsi="Book Antiqua"/>
          <w:color w:val="000000"/>
          <w:sz w:val="20"/>
          <w:szCs w:val="20"/>
        </w:rPr>
        <w:tab/>
      </w:r>
      <w:r w:rsidRPr="00432650">
        <w:rPr>
          <w:rFonts w:ascii="Book Antiqua" w:hAnsi="Book Antiqua"/>
          <w:sz w:val="20"/>
          <w:szCs w:val="20"/>
        </w:rPr>
        <w:t>Nie oznacza się</w:t>
      </w:r>
      <w:r w:rsidRPr="00432650">
        <w:rPr>
          <w:rFonts w:ascii="Book Antiqua" w:hAnsi="Book Antiqua"/>
          <w:sz w:val="20"/>
          <w:szCs w:val="20"/>
        </w:rPr>
        <w:tab/>
        <w:t xml:space="preserve"> </w:t>
      </w:r>
    </w:p>
    <w:p w:rsidR="00432650" w:rsidRPr="00432650" w:rsidRDefault="00432650" w:rsidP="00432650">
      <w:pPr>
        <w:pStyle w:val="Bezodstpw"/>
        <w:ind w:left="284"/>
        <w:rPr>
          <w:rFonts w:ascii="Book Antiqua" w:hAnsi="Book Antiqua"/>
          <w:color w:val="4682B4"/>
          <w:sz w:val="20"/>
          <w:szCs w:val="20"/>
        </w:rPr>
      </w:pPr>
      <w:r w:rsidRPr="00432650">
        <w:rPr>
          <w:rFonts w:ascii="Book Antiqua" w:hAnsi="Book Antiqua"/>
          <w:color w:val="000000"/>
          <w:sz w:val="20"/>
          <w:szCs w:val="20"/>
        </w:rPr>
        <w:t>Rozpuszczalność w wodzie</w:t>
      </w:r>
      <w:r w:rsidRPr="00432650">
        <w:rPr>
          <w:rFonts w:ascii="Book Antiqua" w:hAnsi="Book Antiqua"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432650">
        <w:rPr>
          <w:rFonts w:ascii="Book Antiqua" w:hAnsi="Book Antiqua"/>
          <w:sz w:val="20"/>
          <w:szCs w:val="20"/>
        </w:rPr>
        <w:t>Nie rozpuszcza się</w:t>
      </w:r>
    </w:p>
    <w:p w:rsidR="00432650" w:rsidRDefault="00432650" w:rsidP="00432650">
      <w:pPr>
        <w:pStyle w:val="Bezodstpw"/>
        <w:ind w:left="284"/>
        <w:rPr>
          <w:rFonts w:ascii="Book Antiqua" w:hAnsi="Book Antiqua"/>
          <w:color w:val="000000"/>
          <w:sz w:val="20"/>
          <w:szCs w:val="20"/>
        </w:rPr>
      </w:pPr>
      <w:r w:rsidRPr="00432650">
        <w:rPr>
          <w:rFonts w:ascii="Book Antiqua" w:hAnsi="Book Antiqua"/>
          <w:color w:val="000000"/>
          <w:sz w:val="20"/>
          <w:szCs w:val="20"/>
        </w:rPr>
        <w:t>Współ</w:t>
      </w:r>
      <w:r>
        <w:rPr>
          <w:rFonts w:ascii="Book Antiqua" w:hAnsi="Book Antiqua"/>
          <w:color w:val="000000"/>
          <w:sz w:val="20"/>
          <w:szCs w:val="20"/>
        </w:rPr>
        <w:t xml:space="preserve">czynnik podziału </w:t>
      </w:r>
    </w:p>
    <w:p w:rsidR="00432650" w:rsidRPr="00432650" w:rsidRDefault="00432650" w:rsidP="00432650">
      <w:pPr>
        <w:pStyle w:val="Bezodstpw"/>
        <w:ind w:left="284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n-oktanol/woda</w:t>
      </w:r>
      <w:r w:rsidRPr="00432650">
        <w:rPr>
          <w:rFonts w:ascii="Book Antiqua" w:hAnsi="Book Antiqua"/>
          <w:color w:val="000000"/>
          <w:sz w:val="20"/>
          <w:szCs w:val="20"/>
        </w:rPr>
        <w:t xml:space="preserve">: </w:t>
      </w:r>
      <w:r>
        <w:rPr>
          <w:rFonts w:ascii="Book Antiqua" w:hAnsi="Book Antiqua"/>
          <w:color w:val="000000"/>
          <w:sz w:val="20"/>
          <w:szCs w:val="20"/>
        </w:rPr>
        <w:tab/>
      </w:r>
      <w:r>
        <w:rPr>
          <w:rFonts w:ascii="Book Antiqua" w:hAnsi="Book Antiqua"/>
          <w:color w:val="000000"/>
          <w:sz w:val="20"/>
          <w:szCs w:val="20"/>
        </w:rPr>
        <w:tab/>
      </w:r>
      <w:r>
        <w:rPr>
          <w:rFonts w:ascii="Book Antiqua" w:hAnsi="Book Antiqua"/>
          <w:color w:val="000000"/>
          <w:sz w:val="20"/>
          <w:szCs w:val="20"/>
        </w:rPr>
        <w:tab/>
      </w:r>
      <w:r w:rsidRPr="00432650">
        <w:rPr>
          <w:rFonts w:ascii="Book Antiqua" w:hAnsi="Book Antiqua"/>
          <w:sz w:val="20"/>
          <w:szCs w:val="20"/>
        </w:rPr>
        <w:t>Nie dotyczy</w:t>
      </w:r>
    </w:p>
    <w:p w:rsidR="00432650" w:rsidRPr="00432650" w:rsidRDefault="00432650" w:rsidP="00432650">
      <w:pPr>
        <w:pStyle w:val="Bezodstpw"/>
        <w:ind w:left="284"/>
        <w:rPr>
          <w:rFonts w:ascii="Book Antiqua" w:hAnsi="Book Antiqua"/>
          <w:sz w:val="20"/>
          <w:szCs w:val="20"/>
        </w:rPr>
      </w:pPr>
      <w:r w:rsidRPr="00432650">
        <w:rPr>
          <w:rFonts w:ascii="Book Antiqua" w:hAnsi="Book Antiqua"/>
          <w:color w:val="000000"/>
          <w:sz w:val="20"/>
          <w:szCs w:val="20"/>
        </w:rPr>
        <w:t>Temperatura samozapłonu</w:t>
      </w:r>
      <w:r w:rsidRPr="00432650">
        <w:rPr>
          <w:rFonts w:ascii="Book Antiqua" w:hAnsi="Book Antiqua"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432650">
        <w:rPr>
          <w:rFonts w:ascii="Book Antiqua" w:hAnsi="Book Antiqua"/>
          <w:sz w:val="20"/>
          <w:szCs w:val="20"/>
        </w:rPr>
        <w:t>Nie dotyczy</w:t>
      </w:r>
    </w:p>
    <w:p w:rsidR="00432650" w:rsidRPr="00432650" w:rsidRDefault="00432650" w:rsidP="00432650">
      <w:pPr>
        <w:pStyle w:val="Bezodstpw"/>
        <w:ind w:left="284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Temperatura rozkładu</w:t>
      </w:r>
      <w:r w:rsidRPr="00432650">
        <w:rPr>
          <w:rFonts w:ascii="Book Antiqua" w:hAnsi="Book Antiqua"/>
          <w:sz w:val="20"/>
          <w:szCs w:val="20"/>
        </w:rPr>
        <w:t xml:space="preserve">: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432650">
        <w:rPr>
          <w:rFonts w:ascii="Book Antiqua" w:hAnsi="Book Antiqua"/>
          <w:sz w:val="20"/>
          <w:szCs w:val="20"/>
        </w:rPr>
        <w:t>Nie dotyczy</w:t>
      </w:r>
    </w:p>
    <w:p w:rsidR="00432650" w:rsidRPr="00432650" w:rsidRDefault="00432650" w:rsidP="00432650">
      <w:pPr>
        <w:pStyle w:val="Bezodstpw"/>
        <w:ind w:left="284"/>
        <w:rPr>
          <w:rFonts w:ascii="Book Antiqua" w:hAnsi="Book Antiqua"/>
          <w:sz w:val="20"/>
          <w:szCs w:val="20"/>
        </w:rPr>
      </w:pPr>
      <w:r w:rsidRPr="00432650">
        <w:rPr>
          <w:rFonts w:ascii="Book Antiqua" w:hAnsi="Book Antiqua"/>
          <w:color w:val="000000"/>
          <w:sz w:val="20"/>
          <w:szCs w:val="20"/>
        </w:rPr>
        <w:t>Lepkość</w:t>
      </w:r>
      <w:r w:rsidRPr="00432650">
        <w:rPr>
          <w:rFonts w:ascii="Book Antiqua" w:hAnsi="Book Antiqua"/>
          <w:sz w:val="20"/>
          <w:szCs w:val="20"/>
        </w:rPr>
        <w:t xml:space="preserve">: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432650">
        <w:rPr>
          <w:rFonts w:ascii="Book Antiqua" w:hAnsi="Book Antiqua"/>
          <w:sz w:val="20"/>
          <w:szCs w:val="20"/>
        </w:rPr>
        <w:t>Nie dotyczy</w:t>
      </w:r>
    </w:p>
    <w:p w:rsidR="00432650" w:rsidRPr="00432650" w:rsidRDefault="00432650" w:rsidP="00432650">
      <w:pPr>
        <w:pStyle w:val="Bezodstpw"/>
        <w:ind w:left="284"/>
        <w:rPr>
          <w:rFonts w:ascii="Book Antiqua" w:hAnsi="Book Antiqua"/>
          <w:sz w:val="20"/>
          <w:szCs w:val="20"/>
        </w:rPr>
      </w:pPr>
      <w:r w:rsidRPr="00432650">
        <w:rPr>
          <w:rFonts w:ascii="Book Antiqua" w:hAnsi="Book Antiqua"/>
          <w:sz w:val="20"/>
          <w:szCs w:val="20"/>
        </w:rPr>
        <w:t xml:space="preserve">Właściwości wybuchowe: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432650">
        <w:rPr>
          <w:rFonts w:ascii="Book Antiqua" w:hAnsi="Book Antiqua"/>
          <w:sz w:val="20"/>
          <w:szCs w:val="20"/>
        </w:rPr>
        <w:t>Brak</w:t>
      </w:r>
    </w:p>
    <w:p w:rsidR="00432650" w:rsidRDefault="00432650" w:rsidP="00432650">
      <w:pPr>
        <w:pStyle w:val="Bezodstpw"/>
        <w:ind w:left="284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Właściwości utleniające</w:t>
      </w:r>
      <w:r w:rsidRPr="00432650">
        <w:rPr>
          <w:rFonts w:ascii="Book Antiqua" w:hAnsi="Book Antiqua"/>
          <w:sz w:val="20"/>
          <w:szCs w:val="20"/>
        </w:rPr>
        <w:t xml:space="preserve">: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432650">
        <w:rPr>
          <w:rFonts w:ascii="Book Antiqua" w:hAnsi="Book Antiqua"/>
          <w:sz w:val="20"/>
          <w:szCs w:val="20"/>
        </w:rPr>
        <w:t>Brak</w:t>
      </w:r>
    </w:p>
    <w:p w:rsidR="00432650" w:rsidRPr="00432650" w:rsidRDefault="00432650" w:rsidP="00432650">
      <w:pPr>
        <w:pStyle w:val="Bezodstpw"/>
        <w:ind w:left="284"/>
        <w:rPr>
          <w:rFonts w:ascii="Book Antiqua" w:hAnsi="Book Antiqua"/>
          <w:sz w:val="20"/>
          <w:szCs w:val="20"/>
        </w:rPr>
      </w:pPr>
    </w:p>
    <w:p w:rsidR="00432650" w:rsidRPr="00432650" w:rsidRDefault="00432650" w:rsidP="00432650">
      <w:pPr>
        <w:pStyle w:val="Bezodstpw"/>
        <w:ind w:left="284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 xml:space="preserve">9.2 </w:t>
      </w:r>
      <w:r w:rsidRPr="00432650">
        <w:rPr>
          <w:rFonts w:ascii="Book Antiqua" w:hAnsi="Book Antiqua"/>
          <w:b/>
          <w:sz w:val="20"/>
        </w:rPr>
        <w:t>INNE INFORMACJE</w:t>
      </w:r>
      <w:r w:rsidRPr="00432650">
        <w:rPr>
          <w:rFonts w:ascii="Book Antiqua" w:hAnsi="Book Antiqua"/>
          <w:b/>
          <w:sz w:val="20"/>
        </w:rPr>
        <w:tab/>
      </w:r>
    </w:p>
    <w:p w:rsidR="00432650" w:rsidRDefault="00432650" w:rsidP="00432650">
      <w:pPr>
        <w:pStyle w:val="Bezodstpw"/>
        <w:ind w:left="284"/>
        <w:rPr>
          <w:rFonts w:ascii="Book Antiqua" w:hAnsi="Book Antiqua"/>
          <w:sz w:val="20"/>
        </w:rPr>
      </w:pPr>
      <w:r w:rsidRPr="00432650">
        <w:rPr>
          <w:rFonts w:ascii="Book Antiqua" w:hAnsi="Book Antiqua"/>
          <w:sz w:val="20"/>
        </w:rPr>
        <w:t>Brak.</w:t>
      </w:r>
    </w:p>
    <w:p w:rsidR="00432650" w:rsidRPr="00432650" w:rsidRDefault="00432650" w:rsidP="00432650">
      <w:pPr>
        <w:pStyle w:val="Bezodstpw"/>
        <w:ind w:left="284"/>
        <w:rPr>
          <w:rFonts w:ascii="Book Antiqua" w:hAnsi="Book Antiqua"/>
          <w:sz w:val="20"/>
        </w:rPr>
      </w:pPr>
    </w:p>
    <w:p w:rsidR="00A14613" w:rsidRPr="00432650" w:rsidRDefault="00A14613" w:rsidP="00432650">
      <w:pPr>
        <w:pStyle w:val="Bezodstpw"/>
        <w:pBdr>
          <w:top w:val="single" w:sz="4" w:space="1" w:color="auto"/>
          <w:bottom w:val="single" w:sz="4" w:space="1" w:color="auto"/>
        </w:pBdr>
        <w:rPr>
          <w:rFonts w:ascii="Book Antiqua" w:hAnsi="Book Antiqua"/>
          <w:b/>
          <w:sz w:val="20"/>
        </w:rPr>
      </w:pPr>
      <w:r w:rsidRPr="00432650">
        <w:rPr>
          <w:rFonts w:ascii="Book Antiqua" w:hAnsi="Book Antiqua"/>
          <w:b/>
          <w:sz w:val="20"/>
        </w:rPr>
        <w:t xml:space="preserve">10. STABILNOŚĆ I REAKTYWNOŚĆ </w:t>
      </w:r>
    </w:p>
    <w:p w:rsidR="000C03DA" w:rsidRDefault="000C03DA" w:rsidP="000C03DA">
      <w:pPr>
        <w:pStyle w:val="Bezodstpw"/>
        <w:ind w:left="284"/>
        <w:rPr>
          <w:rFonts w:ascii="Book Antiqua" w:hAnsi="Book Antiqua"/>
          <w:b/>
          <w:sz w:val="20"/>
          <w:szCs w:val="20"/>
        </w:rPr>
      </w:pPr>
    </w:p>
    <w:p w:rsidR="00432650" w:rsidRPr="00432650" w:rsidRDefault="00432650" w:rsidP="000C03DA">
      <w:pPr>
        <w:pStyle w:val="Bezodstpw"/>
        <w:ind w:left="284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10.1 </w:t>
      </w:r>
      <w:r w:rsidRPr="00432650">
        <w:rPr>
          <w:rFonts w:ascii="Book Antiqua" w:hAnsi="Book Antiqua"/>
          <w:b/>
          <w:sz w:val="20"/>
          <w:szCs w:val="20"/>
        </w:rPr>
        <w:t>REAKTYWNOŚĆ</w:t>
      </w:r>
    </w:p>
    <w:p w:rsidR="00432650" w:rsidRPr="00432650" w:rsidRDefault="00432650" w:rsidP="000C03DA">
      <w:pPr>
        <w:pStyle w:val="Bezodstpw"/>
        <w:ind w:left="284"/>
        <w:rPr>
          <w:rFonts w:ascii="Book Antiqua" w:hAnsi="Book Antiqua"/>
          <w:sz w:val="20"/>
          <w:szCs w:val="20"/>
        </w:rPr>
      </w:pPr>
      <w:r w:rsidRPr="00432650">
        <w:rPr>
          <w:rFonts w:ascii="Book Antiqua" w:hAnsi="Book Antiqua"/>
          <w:sz w:val="20"/>
          <w:szCs w:val="20"/>
        </w:rPr>
        <w:t>Produkt nie jest reaktywny.</w:t>
      </w:r>
    </w:p>
    <w:p w:rsidR="00432650" w:rsidRPr="00432650" w:rsidRDefault="00432650" w:rsidP="000C03DA">
      <w:pPr>
        <w:pStyle w:val="Bezodstpw"/>
        <w:ind w:left="284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10.2 </w:t>
      </w:r>
      <w:r w:rsidRPr="00432650">
        <w:rPr>
          <w:rFonts w:ascii="Book Antiqua" w:hAnsi="Book Antiqua"/>
          <w:b/>
          <w:sz w:val="20"/>
          <w:szCs w:val="20"/>
        </w:rPr>
        <w:t>STABILNOŚĆ CHEMICZNA</w:t>
      </w:r>
    </w:p>
    <w:p w:rsidR="00432650" w:rsidRPr="00432650" w:rsidRDefault="00432650" w:rsidP="000C03DA">
      <w:pPr>
        <w:pStyle w:val="Bezodstpw"/>
        <w:ind w:left="284"/>
        <w:rPr>
          <w:rFonts w:ascii="Book Antiqua" w:hAnsi="Book Antiqua"/>
          <w:sz w:val="20"/>
          <w:szCs w:val="20"/>
        </w:rPr>
      </w:pPr>
      <w:r w:rsidRPr="00432650">
        <w:rPr>
          <w:rFonts w:ascii="Book Antiqua" w:hAnsi="Book Antiqua"/>
          <w:sz w:val="20"/>
          <w:szCs w:val="20"/>
        </w:rPr>
        <w:t xml:space="preserve">W normalnych warunkach produkt stabilny. </w:t>
      </w:r>
    </w:p>
    <w:p w:rsidR="00432650" w:rsidRPr="00432650" w:rsidRDefault="00432650" w:rsidP="000C03DA">
      <w:pPr>
        <w:pStyle w:val="Bezodstpw"/>
        <w:ind w:left="284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10.3 </w:t>
      </w:r>
      <w:r w:rsidRPr="00432650">
        <w:rPr>
          <w:rFonts w:ascii="Book Antiqua" w:hAnsi="Book Antiqua"/>
          <w:b/>
          <w:sz w:val="20"/>
          <w:szCs w:val="20"/>
        </w:rPr>
        <w:t>MOŻLIWOŚĆ WYSTĘPOWANIA NIEBEZPIECZNYCH REAKCJI</w:t>
      </w:r>
    </w:p>
    <w:p w:rsidR="00432650" w:rsidRPr="00432650" w:rsidRDefault="00432650" w:rsidP="000C03DA">
      <w:pPr>
        <w:pStyle w:val="Bezodstpw"/>
        <w:ind w:left="284"/>
        <w:rPr>
          <w:rFonts w:ascii="Book Antiqua" w:hAnsi="Book Antiqua"/>
          <w:sz w:val="20"/>
          <w:szCs w:val="20"/>
        </w:rPr>
      </w:pPr>
      <w:r w:rsidRPr="00432650">
        <w:rPr>
          <w:rFonts w:ascii="Book Antiqua" w:hAnsi="Book Antiqua"/>
          <w:sz w:val="20"/>
          <w:szCs w:val="20"/>
        </w:rPr>
        <w:t>Brak w normalnych warunkach stosowania i przechowywania.</w:t>
      </w:r>
    </w:p>
    <w:p w:rsidR="00432650" w:rsidRPr="00432650" w:rsidRDefault="00432650" w:rsidP="000C03DA">
      <w:pPr>
        <w:pStyle w:val="Bezodstpw"/>
        <w:ind w:left="284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10.4 </w:t>
      </w:r>
      <w:r w:rsidRPr="00432650">
        <w:rPr>
          <w:rFonts w:ascii="Book Antiqua" w:hAnsi="Book Antiqua"/>
          <w:b/>
          <w:sz w:val="20"/>
          <w:szCs w:val="20"/>
        </w:rPr>
        <w:t>WARUNKI, KTÓRYCH NALEŻY UNIKAĆ</w:t>
      </w:r>
    </w:p>
    <w:p w:rsidR="00432650" w:rsidRPr="00432650" w:rsidRDefault="00432650" w:rsidP="000C03DA">
      <w:pPr>
        <w:pStyle w:val="Bezodstpw"/>
        <w:ind w:left="284"/>
        <w:rPr>
          <w:rFonts w:ascii="Book Antiqua" w:hAnsi="Book Antiqua"/>
          <w:bCs/>
          <w:sz w:val="20"/>
          <w:szCs w:val="20"/>
        </w:rPr>
      </w:pPr>
      <w:r w:rsidRPr="00432650">
        <w:rPr>
          <w:rFonts w:ascii="Book Antiqua" w:hAnsi="Book Antiqua"/>
          <w:sz w:val="20"/>
          <w:szCs w:val="20"/>
        </w:rPr>
        <w:t>Chronić przed bezpośrednim działaniem promieni słonecznych. Unikać temperatur powyżej 30°C.</w:t>
      </w:r>
    </w:p>
    <w:p w:rsidR="00432650" w:rsidRPr="00432650" w:rsidRDefault="00432650" w:rsidP="000C03DA">
      <w:pPr>
        <w:pStyle w:val="Bezodstpw"/>
        <w:ind w:left="284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10.5 </w:t>
      </w:r>
      <w:r w:rsidRPr="00432650">
        <w:rPr>
          <w:rFonts w:ascii="Book Antiqua" w:hAnsi="Book Antiqua"/>
          <w:b/>
          <w:sz w:val="20"/>
          <w:szCs w:val="20"/>
        </w:rPr>
        <w:t>MATERIAŁY NIEZGODNE</w:t>
      </w:r>
      <w:r w:rsidRPr="00432650">
        <w:rPr>
          <w:rFonts w:ascii="Book Antiqua" w:hAnsi="Book Antiqua"/>
          <w:b/>
          <w:sz w:val="20"/>
          <w:szCs w:val="20"/>
        </w:rPr>
        <w:tab/>
      </w:r>
    </w:p>
    <w:p w:rsidR="00432650" w:rsidRPr="00432650" w:rsidRDefault="00432650" w:rsidP="000C03DA">
      <w:pPr>
        <w:pStyle w:val="Bezodstpw"/>
        <w:ind w:left="284"/>
        <w:rPr>
          <w:rFonts w:ascii="Book Antiqua" w:hAnsi="Book Antiqua"/>
          <w:bCs/>
          <w:sz w:val="20"/>
          <w:szCs w:val="20"/>
        </w:rPr>
      </w:pPr>
      <w:r w:rsidRPr="00432650">
        <w:rPr>
          <w:rFonts w:ascii="Book Antiqua" w:hAnsi="Book Antiqua"/>
          <w:bCs/>
          <w:sz w:val="20"/>
          <w:szCs w:val="20"/>
        </w:rPr>
        <w:t>Nie są znane.</w:t>
      </w:r>
    </w:p>
    <w:p w:rsidR="00432650" w:rsidRPr="00432650" w:rsidRDefault="00432650" w:rsidP="000C03DA">
      <w:pPr>
        <w:pStyle w:val="Bezodstpw"/>
        <w:ind w:left="284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10.6 </w:t>
      </w:r>
      <w:r w:rsidRPr="00432650">
        <w:rPr>
          <w:rFonts w:ascii="Book Antiqua" w:hAnsi="Book Antiqua"/>
          <w:b/>
          <w:sz w:val="20"/>
          <w:szCs w:val="20"/>
        </w:rPr>
        <w:t>NIEBEZPIECZNE PRODUKTY ROZKŁADU</w:t>
      </w:r>
    </w:p>
    <w:p w:rsidR="00432650" w:rsidRDefault="00432650" w:rsidP="000C03DA">
      <w:pPr>
        <w:pStyle w:val="Bezodstpw"/>
        <w:ind w:left="284"/>
        <w:rPr>
          <w:rFonts w:ascii="Book Antiqua" w:hAnsi="Book Antiqua"/>
          <w:sz w:val="20"/>
          <w:szCs w:val="20"/>
        </w:rPr>
      </w:pPr>
      <w:r w:rsidRPr="00432650">
        <w:rPr>
          <w:rFonts w:ascii="Book Antiqua" w:hAnsi="Book Antiqua"/>
          <w:sz w:val="20"/>
          <w:szCs w:val="20"/>
        </w:rPr>
        <w:t xml:space="preserve">Nie są znane. Produkty powstające w środowisku pożaru, </w:t>
      </w:r>
      <w:r w:rsidRPr="00432650">
        <w:rPr>
          <w:rFonts w:ascii="Book Antiqua" w:hAnsi="Book Antiqua"/>
          <w:i/>
          <w:sz w:val="20"/>
          <w:szCs w:val="20"/>
        </w:rPr>
        <w:t>patrz podsekcja 5.2</w:t>
      </w:r>
      <w:r w:rsidRPr="00432650">
        <w:rPr>
          <w:rFonts w:ascii="Book Antiqua" w:hAnsi="Book Antiqua"/>
          <w:sz w:val="20"/>
          <w:szCs w:val="20"/>
        </w:rPr>
        <w:t>.</w:t>
      </w:r>
    </w:p>
    <w:p w:rsidR="000C03DA" w:rsidRPr="00432650" w:rsidRDefault="000C03DA" w:rsidP="000C03DA">
      <w:pPr>
        <w:pStyle w:val="Bezodstpw"/>
        <w:ind w:left="284"/>
        <w:rPr>
          <w:rFonts w:ascii="Book Antiqua" w:hAnsi="Book Antiqua"/>
          <w:sz w:val="20"/>
          <w:szCs w:val="20"/>
        </w:rPr>
      </w:pPr>
    </w:p>
    <w:p w:rsidR="00A14613" w:rsidRPr="000C03DA" w:rsidRDefault="00A14613" w:rsidP="000C03DA">
      <w:pPr>
        <w:pStyle w:val="Bezodstpw"/>
        <w:pBdr>
          <w:top w:val="single" w:sz="4" w:space="1" w:color="auto"/>
          <w:bottom w:val="single" w:sz="4" w:space="1" w:color="auto"/>
        </w:pBdr>
        <w:rPr>
          <w:rFonts w:ascii="Book Antiqua" w:hAnsi="Book Antiqua"/>
          <w:b/>
          <w:sz w:val="20"/>
        </w:rPr>
      </w:pPr>
      <w:r w:rsidRPr="000C03DA">
        <w:rPr>
          <w:rFonts w:ascii="Book Antiqua" w:hAnsi="Book Antiqua"/>
          <w:b/>
          <w:sz w:val="20"/>
        </w:rPr>
        <w:t>11. INFORMACJE TOKSYKOLOGICZNE</w:t>
      </w:r>
    </w:p>
    <w:p w:rsidR="000C03DA" w:rsidRDefault="000C03DA" w:rsidP="000C03DA">
      <w:pPr>
        <w:ind w:left="284"/>
        <w:jc w:val="both"/>
        <w:rPr>
          <w:rFonts w:ascii="Book Antiqua" w:hAnsi="Book Antiqua"/>
          <w:b/>
          <w:bCs/>
          <w:sz w:val="20"/>
          <w:szCs w:val="20"/>
        </w:rPr>
      </w:pPr>
    </w:p>
    <w:p w:rsidR="000C03DA" w:rsidRPr="000C03DA" w:rsidRDefault="000C03DA" w:rsidP="000C03DA">
      <w:pPr>
        <w:pStyle w:val="Bezodstpw"/>
        <w:ind w:left="284"/>
        <w:rPr>
          <w:rFonts w:ascii="Book Antiqua" w:hAnsi="Book Antiqua"/>
          <w:b/>
          <w:sz w:val="20"/>
        </w:rPr>
      </w:pPr>
      <w:r w:rsidRPr="000C03DA">
        <w:rPr>
          <w:rFonts w:ascii="Book Antiqua" w:hAnsi="Book Antiqua"/>
          <w:b/>
          <w:sz w:val="20"/>
        </w:rPr>
        <w:t>Informacje ogólne</w:t>
      </w:r>
    </w:p>
    <w:p w:rsidR="000C03DA" w:rsidRPr="000C03DA" w:rsidRDefault="000C03DA" w:rsidP="000C03DA">
      <w:pPr>
        <w:pStyle w:val="Bezodstpw"/>
        <w:ind w:left="284"/>
        <w:rPr>
          <w:rFonts w:ascii="Book Antiqua" w:hAnsi="Book Antiqua"/>
          <w:sz w:val="20"/>
        </w:rPr>
      </w:pPr>
      <w:r w:rsidRPr="000C03DA">
        <w:rPr>
          <w:rFonts w:ascii="Book Antiqua" w:hAnsi="Book Antiqua"/>
          <w:spacing w:val="-4"/>
          <w:sz w:val="20"/>
        </w:rPr>
        <w:t>Zgodnie z obowiązującymi przepisami produkt nie jest zaklasyfikowany jako niebezpieczny dla zdrowia</w:t>
      </w:r>
      <w:r w:rsidRPr="000C03DA">
        <w:rPr>
          <w:rFonts w:ascii="Book Antiqua" w:hAnsi="Book Antiqua"/>
          <w:sz w:val="20"/>
        </w:rPr>
        <w:t>.</w:t>
      </w:r>
    </w:p>
    <w:p w:rsidR="000C03DA" w:rsidRDefault="000C03DA" w:rsidP="000C03DA">
      <w:pPr>
        <w:pStyle w:val="Bezodstpw"/>
        <w:ind w:left="284"/>
        <w:rPr>
          <w:rFonts w:ascii="Book Antiqua" w:hAnsi="Book Antiqua"/>
          <w:b/>
          <w:sz w:val="20"/>
        </w:rPr>
      </w:pPr>
    </w:p>
    <w:p w:rsidR="000C03DA" w:rsidRPr="000C03DA" w:rsidRDefault="000C03DA" w:rsidP="000C03DA">
      <w:pPr>
        <w:pStyle w:val="Bezodstpw"/>
        <w:ind w:left="284"/>
        <w:rPr>
          <w:rFonts w:ascii="Book Antiqua" w:hAnsi="Book Antiqua"/>
          <w:b/>
          <w:sz w:val="20"/>
        </w:rPr>
      </w:pPr>
      <w:r w:rsidRPr="000C03DA">
        <w:rPr>
          <w:rFonts w:ascii="Book Antiqua" w:hAnsi="Book Antiqua"/>
          <w:b/>
          <w:sz w:val="20"/>
        </w:rPr>
        <w:t xml:space="preserve">11.1 </w:t>
      </w:r>
      <w:r w:rsidRPr="000C03DA">
        <w:rPr>
          <w:rFonts w:ascii="Book Antiqua" w:hAnsi="Book Antiqua"/>
          <w:b/>
          <w:caps/>
          <w:sz w:val="20"/>
        </w:rPr>
        <w:t xml:space="preserve"> informacje dotyczące skutków TOKSYKOLOGICZNYCH</w:t>
      </w:r>
    </w:p>
    <w:p w:rsidR="000C03DA" w:rsidRPr="000C03DA" w:rsidRDefault="000C03DA" w:rsidP="000C03DA">
      <w:pPr>
        <w:pStyle w:val="Bezodstpw"/>
        <w:ind w:left="284"/>
        <w:rPr>
          <w:rFonts w:ascii="Book Antiqua" w:hAnsi="Book Antiqua"/>
          <w:sz w:val="20"/>
        </w:rPr>
      </w:pPr>
      <w:r w:rsidRPr="000C03DA">
        <w:rPr>
          <w:rFonts w:ascii="Book Antiqua" w:hAnsi="Book Antiqua"/>
          <w:sz w:val="20"/>
        </w:rPr>
        <w:t xml:space="preserve">Toksyczność ostra: </w:t>
      </w:r>
      <w:r w:rsidRPr="000C03DA">
        <w:rPr>
          <w:rFonts w:ascii="Book Antiqua" w:eastAsia="Calibri" w:hAnsi="Book Antiqua"/>
          <w:sz w:val="20"/>
        </w:rPr>
        <w:t>Nie wykazuje</w:t>
      </w:r>
    </w:p>
    <w:p w:rsidR="000C03DA" w:rsidRPr="000C03DA" w:rsidRDefault="000C03DA" w:rsidP="000C03DA">
      <w:pPr>
        <w:pStyle w:val="Bezodstpw"/>
        <w:ind w:left="284"/>
        <w:rPr>
          <w:rFonts w:ascii="Book Antiqua" w:eastAsia="Calibri" w:hAnsi="Book Antiqua"/>
          <w:sz w:val="20"/>
        </w:rPr>
      </w:pPr>
      <w:r w:rsidRPr="000C03DA">
        <w:rPr>
          <w:rFonts w:ascii="Book Antiqua" w:hAnsi="Book Antiqua"/>
          <w:sz w:val="20"/>
        </w:rPr>
        <w:t>Działanie żrące/drażniące na skórę</w:t>
      </w:r>
      <w:r w:rsidRPr="000C03DA">
        <w:rPr>
          <w:rFonts w:ascii="Book Antiqua" w:eastAsia="Calibri" w:hAnsi="Book Antiqua"/>
          <w:sz w:val="20"/>
        </w:rPr>
        <w:t>: Nie wykazuje</w:t>
      </w:r>
    </w:p>
    <w:p w:rsidR="000C03DA" w:rsidRPr="000C03DA" w:rsidRDefault="000C03DA" w:rsidP="000C03DA">
      <w:pPr>
        <w:pStyle w:val="Bezodstpw"/>
        <w:ind w:left="284"/>
        <w:rPr>
          <w:rFonts w:ascii="Book Antiqua" w:hAnsi="Book Antiqua"/>
          <w:sz w:val="20"/>
          <w:szCs w:val="20"/>
        </w:rPr>
      </w:pPr>
      <w:r w:rsidRPr="000C03DA">
        <w:rPr>
          <w:rFonts w:ascii="Book Antiqua" w:hAnsi="Book Antiqua"/>
          <w:sz w:val="20"/>
        </w:rPr>
        <w:t xml:space="preserve">Poważne uszkodzenie oczu /działanie drażniące na oczy: </w:t>
      </w:r>
      <w:r w:rsidRPr="000C03DA">
        <w:rPr>
          <w:rFonts w:ascii="Book Antiqua" w:eastAsia="Calibri" w:hAnsi="Book Antiqua"/>
          <w:sz w:val="20"/>
        </w:rPr>
        <w:t>Nie wykazuje</w:t>
      </w:r>
    </w:p>
    <w:p w:rsidR="000C03DA" w:rsidRPr="000C03DA" w:rsidRDefault="000C03DA" w:rsidP="000C03DA">
      <w:pPr>
        <w:pStyle w:val="Bezodstpw"/>
        <w:ind w:left="284"/>
        <w:rPr>
          <w:rFonts w:ascii="Book Antiqua" w:eastAsia="Calibri" w:hAnsi="Book Antiqua"/>
          <w:sz w:val="20"/>
        </w:rPr>
      </w:pPr>
      <w:r w:rsidRPr="000C03DA">
        <w:rPr>
          <w:rFonts w:ascii="Book Antiqua" w:hAnsi="Book Antiqua"/>
          <w:sz w:val="20"/>
        </w:rPr>
        <w:t xml:space="preserve">Działanie uczulające na drogi oddechowe lub skórę: </w:t>
      </w:r>
      <w:r w:rsidRPr="000C03DA">
        <w:rPr>
          <w:rFonts w:ascii="Book Antiqua" w:eastAsia="Calibri" w:hAnsi="Book Antiqua"/>
          <w:sz w:val="20"/>
        </w:rPr>
        <w:t>Nie wykazuje</w:t>
      </w:r>
    </w:p>
    <w:p w:rsidR="000C03DA" w:rsidRPr="000C03DA" w:rsidRDefault="000C03DA" w:rsidP="000C03DA">
      <w:pPr>
        <w:pStyle w:val="Bezodstpw"/>
        <w:ind w:left="284"/>
        <w:rPr>
          <w:rFonts w:ascii="Book Antiqua" w:eastAsia="Calibri" w:hAnsi="Book Antiqua"/>
          <w:sz w:val="20"/>
        </w:rPr>
      </w:pPr>
      <w:r w:rsidRPr="000C03DA">
        <w:rPr>
          <w:rFonts w:ascii="Book Antiqua" w:hAnsi="Book Antiqua"/>
          <w:sz w:val="20"/>
        </w:rPr>
        <w:t xml:space="preserve">Działanie mutagenne na komórki rozrodcze: </w:t>
      </w:r>
      <w:r w:rsidRPr="000C03DA">
        <w:rPr>
          <w:rFonts w:ascii="Book Antiqua" w:eastAsia="Calibri" w:hAnsi="Book Antiqua"/>
          <w:sz w:val="20"/>
        </w:rPr>
        <w:t>Nie wykazuje</w:t>
      </w:r>
    </w:p>
    <w:p w:rsidR="000C03DA" w:rsidRPr="000C03DA" w:rsidRDefault="000C03DA" w:rsidP="000C03DA">
      <w:pPr>
        <w:pStyle w:val="Bezodstpw"/>
        <w:ind w:left="284"/>
        <w:rPr>
          <w:rFonts w:ascii="Book Antiqua" w:eastAsia="Calibri" w:hAnsi="Book Antiqua"/>
          <w:sz w:val="20"/>
        </w:rPr>
      </w:pPr>
      <w:r w:rsidRPr="000C03DA">
        <w:rPr>
          <w:rFonts w:ascii="Book Antiqua" w:eastAsia="Calibri" w:hAnsi="Book Antiqua"/>
          <w:sz w:val="20"/>
        </w:rPr>
        <w:lastRenderedPageBreak/>
        <w:t>Rakotwórczość: Nie wykazuje</w:t>
      </w:r>
    </w:p>
    <w:p w:rsidR="000C03DA" w:rsidRPr="000C03DA" w:rsidRDefault="000C03DA" w:rsidP="000C03DA">
      <w:pPr>
        <w:pStyle w:val="Bezodstpw"/>
        <w:ind w:left="284"/>
        <w:rPr>
          <w:rFonts w:ascii="Book Antiqua" w:hAnsi="Book Antiqua"/>
          <w:bCs/>
          <w:sz w:val="20"/>
          <w:szCs w:val="20"/>
        </w:rPr>
      </w:pPr>
      <w:r w:rsidRPr="000C03DA">
        <w:rPr>
          <w:rFonts w:ascii="Book Antiqua" w:eastAsia="Calibri" w:hAnsi="Book Antiqua"/>
          <w:sz w:val="20"/>
        </w:rPr>
        <w:t>Szkodliwe działanie na rozrodczość: Nie wykazuje</w:t>
      </w:r>
    </w:p>
    <w:p w:rsidR="000C03DA" w:rsidRPr="000C03DA" w:rsidRDefault="000C03DA" w:rsidP="000C03DA">
      <w:pPr>
        <w:pStyle w:val="Bezodstpw"/>
        <w:ind w:left="284"/>
        <w:rPr>
          <w:rFonts w:ascii="Book Antiqua" w:eastAsia="Calibri" w:hAnsi="Book Antiqua"/>
          <w:sz w:val="20"/>
        </w:rPr>
      </w:pPr>
      <w:r w:rsidRPr="000C03DA">
        <w:rPr>
          <w:rFonts w:ascii="Book Antiqua" w:hAnsi="Book Antiqua"/>
          <w:sz w:val="20"/>
        </w:rPr>
        <w:t>Działanie toksyczne na narządy docelowe – narażenie jednorazowe</w:t>
      </w:r>
      <w:r w:rsidRPr="000C03DA">
        <w:rPr>
          <w:rFonts w:ascii="Book Antiqua" w:eastAsia="Calibri" w:hAnsi="Book Antiqua"/>
          <w:sz w:val="20"/>
        </w:rPr>
        <w:t>: Nie wykazuje</w:t>
      </w:r>
    </w:p>
    <w:p w:rsidR="000C03DA" w:rsidRPr="000C03DA" w:rsidRDefault="000C03DA" w:rsidP="000C03DA">
      <w:pPr>
        <w:pStyle w:val="Bezodstpw"/>
        <w:ind w:left="284"/>
        <w:rPr>
          <w:rFonts w:ascii="Book Antiqua" w:eastAsia="Calibri" w:hAnsi="Book Antiqua"/>
          <w:sz w:val="20"/>
        </w:rPr>
      </w:pPr>
      <w:r w:rsidRPr="000C03DA">
        <w:rPr>
          <w:rFonts w:ascii="Book Antiqua" w:hAnsi="Book Antiqua"/>
          <w:sz w:val="20"/>
        </w:rPr>
        <w:t xml:space="preserve">Działanie toksyczne na narządy docelowe – narażenie powtarzane: </w:t>
      </w:r>
      <w:r w:rsidRPr="000C03DA">
        <w:rPr>
          <w:rFonts w:ascii="Book Antiqua" w:hAnsi="Book Antiqua"/>
          <w:color w:val="000000"/>
          <w:sz w:val="20"/>
        </w:rPr>
        <w:t>Nie wykazuje</w:t>
      </w:r>
    </w:p>
    <w:p w:rsidR="000C03DA" w:rsidRDefault="000C03DA" w:rsidP="000C03DA">
      <w:pPr>
        <w:pStyle w:val="Bezodstpw"/>
        <w:ind w:left="284"/>
        <w:rPr>
          <w:rFonts w:ascii="Book Antiqua" w:hAnsi="Book Antiqua"/>
          <w:color w:val="000000"/>
          <w:sz w:val="20"/>
        </w:rPr>
      </w:pPr>
      <w:r w:rsidRPr="000C03DA">
        <w:rPr>
          <w:rFonts w:ascii="Book Antiqua" w:hAnsi="Book Antiqua"/>
          <w:sz w:val="20"/>
        </w:rPr>
        <w:t xml:space="preserve">Zagrożenie spowodowane aspiracją: </w:t>
      </w:r>
      <w:r w:rsidRPr="000C03DA">
        <w:rPr>
          <w:rFonts w:ascii="Book Antiqua" w:hAnsi="Book Antiqua"/>
          <w:color w:val="000000"/>
          <w:sz w:val="20"/>
        </w:rPr>
        <w:t>Nie wykazuje</w:t>
      </w:r>
    </w:p>
    <w:p w:rsidR="000C03DA" w:rsidRDefault="000C03DA" w:rsidP="000C03DA">
      <w:pPr>
        <w:pStyle w:val="Bezodstpw"/>
        <w:ind w:left="284"/>
        <w:jc w:val="both"/>
        <w:rPr>
          <w:rFonts w:ascii="Book Antiqua" w:hAnsi="Book Antiqua" w:cs="Tahoma"/>
          <w:b/>
          <w:iCs/>
          <w:sz w:val="20"/>
        </w:rPr>
      </w:pPr>
    </w:p>
    <w:p w:rsidR="000C03DA" w:rsidRPr="000C03DA" w:rsidRDefault="000C03DA" w:rsidP="000C03DA">
      <w:pPr>
        <w:pStyle w:val="Bezodstpw"/>
        <w:ind w:left="284"/>
        <w:jc w:val="both"/>
        <w:rPr>
          <w:rFonts w:ascii="Book Antiqua" w:hAnsi="Book Antiqua" w:cs="Tahoma"/>
          <w:b/>
          <w:iCs/>
          <w:sz w:val="20"/>
        </w:rPr>
      </w:pPr>
      <w:r w:rsidRPr="000C03DA">
        <w:rPr>
          <w:rFonts w:ascii="Book Antiqua" w:hAnsi="Book Antiqua" w:cs="Tahoma"/>
          <w:b/>
          <w:iCs/>
          <w:sz w:val="20"/>
        </w:rPr>
        <w:t>Informacje dotyczące prawdopodobnych dróg narażenia:</w:t>
      </w:r>
    </w:p>
    <w:p w:rsidR="000C03DA" w:rsidRPr="000C03DA" w:rsidRDefault="000C03DA" w:rsidP="000C03DA">
      <w:pPr>
        <w:pStyle w:val="Bezodstpw"/>
        <w:ind w:left="284"/>
        <w:rPr>
          <w:rFonts w:ascii="Book Antiqua" w:eastAsia="Calibri" w:hAnsi="Book Antiqua" w:cs="Tahoma"/>
          <w:sz w:val="20"/>
        </w:rPr>
      </w:pPr>
      <w:r w:rsidRPr="000C03DA">
        <w:rPr>
          <w:rFonts w:ascii="Book Antiqua" w:eastAsia="Calibri" w:hAnsi="Book Antiqua" w:cs="Tahoma"/>
          <w:sz w:val="20"/>
        </w:rPr>
        <w:t>Brak danych</w:t>
      </w:r>
    </w:p>
    <w:p w:rsidR="000C03DA" w:rsidRPr="000C03DA" w:rsidRDefault="000C03DA" w:rsidP="000C03DA">
      <w:pPr>
        <w:pStyle w:val="Bezodstpw"/>
        <w:ind w:left="284"/>
        <w:jc w:val="both"/>
        <w:rPr>
          <w:rFonts w:ascii="Book Antiqua" w:hAnsi="Book Antiqua" w:cs="Tahoma"/>
          <w:b/>
          <w:iCs/>
          <w:sz w:val="20"/>
        </w:rPr>
      </w:pPr>
      <w:r w:rsidRPr="000C03DA">
        <w:rPr>
          <w:rFonts w:ascii="Book Antiqua" w:hAnsi="Book Antiqua" w:cs="Tahoma"/>
          <w:b/>
          <w:iCs/>
          <w:sz w:val="20"/>
        </w:rPr>
        <w:t>Opóźnione, bezpośrednie oraz przewlekłe skutki krótko- i długotrwałego narażenia:</w:t>
      </w:r>
    </w:p>
    <w:p w:rsidR="000C03DA" w:rsidRPr="000C03DA" w:rsidRDefault="000C03DA" w:rsidP="000C03DA">
      <w:pPr>
        <w:pStyle w:val="Bezodstpw"/>
        <w:ind w:left="284"/>
        <w:jc w:val="both"/>
        <w:rPr>
          <w:rFonts w:ascii="Book Antiqua" w:hAnsi="Book Antiqua" w:cs="Tahoma"/>
          <w:b/>
          <w:iCs/>
          <w:sz w:val="20"/>
        </w:rPr>
      </w:pPr>
      <w:r w:rsidRPr="000C03DA">
        <w:rPr>
          <w:rFonts w:ascii="Book Antiqua" w:eastAsia="Calibri" w:hAnsi="Book Antiqua" w:cs="Tahoma"/>
          <w:sz w:val="20"/>
        </w:rPr>
        <w:t>Brak danych</w:t>
      </w:r>
    </w:p>
    <w:p w:rsidR="000C03DA" w:rsidRPr="000C03DA" w:rsidRDefault="000C03DA" w:rsidP="000C03DA">
      <w:pPr>
        <w:pStyle w:val="Bezodstpw"/>
        <w:ind w:left="284"/>
        <w:jc w:val="both"/>
        <w:rPr>
          <w:rFonts w:ascii="Book Antiqua" w:hAnsi="Book Antiqua" w:cs="Tahoma"/>
          <w:b/>
          <w:iCs/>
          <w:sz w:val="20"/>
        </w:rPr>
      </w:pPr>
      <w:r w:rsidRPr="000C03DA">
        <w:rPr>
          <w:rFonts w:ascii="Book Antiqua" w:hAnsi="Book Antiqua" w:cs="Tahoma"/>
          <w:b/>
          <w:iCs/>
          <w:sz w:val="20"/>
        </w:rPr>
        <w:t>Skutki wzajemnego oddziaływania:</w:t>
      </w:r>
    </w:p>
    <w:p w:rsidR="000C03DA" w:rsidRDefault="000C03DA" w:rsidP="000C03DA">
      <w:pPr>
        <w:pStyle w:val="Bezodstpw"/>
        <w:ind w:left="284"/>
        <w:rPr>
          <w:rFonts w:ascii="Book Antiqua" w:eastAsia="Calibri" w:hAnsi="Book Antiqua" w:cs="Tahoma"/>
          <w:sz w:val="20"/>
        </w:rPr>
      </w:pPr>
      <w:r w:rsidRPr="000C03DA">
        <w:rPr>
          <w:rFonts w:ascii="Book Antiqua" w:eastAsia="Calibri" w:hAnsi="Book Antiqua" w:cs="Tahoma"/>
          <w:sz w:val="20"/>
        </w:rPr>
        <w:t>Brak danych</w:t>
      </w:r>
    </w:p>
    <w:p w:rsidR="008C31AA" w:rsidRDefault="008C31AA" w:rsidP="000C03DA">
      <w:pPr>
        <w:pStyle w:val="Bezodstpw"/>
        <w:ind w:left="284"/>
        <w:rPr>
          <w:rFonts w:ascii="Book Antiqua" w:hAnsi="Book Antiqua"/>
          <w:color w:val="000000"/>
          <w:sz w:val="20"/>
        </w:rPr>
      </w:pPr>
    </w:p>
    <w:p w:rsidR="00A14613" w:rsidRPr="000C03DA" w:rsidRDefault="00A14613" w:rsidP="000C03DA">
      <w:pPr>
        <w:pStyle w:val="Bezodstpw"/>
        <w:pBdr>
          <w:top w:val="single" w:sz="4" w:space="1" w:color="auto"/>
          <w:bottom w:val="single" w:sz="4" w:space="1" w:color="auto"/>
        </w:pBdr>
        <w:rPr>
          <w:rFonts w:ascii="Book Antiqua" w:hAnsi="Book Antiqua"/>
          <w:b/>
          <w:sz w:val="20"/>
        </w:rPr>
      </w:pPr>
      <w:r w:rsidRPr="000C03DA">
        <w:rPr>
          <w:rFonts w:ascii="Book Antiqua" w:hAnsi="Book Antiqua"/>
          <w:b/>
          <w:sz w:val="20"/>
        </w:rPr>
        <w:t>12. INFORMACJE EKOLOGICZNE</w:t>
      </w:r>
    </w:p>
    <w:p w:rsidR="000C03DA" w:rsidRDefault="000C03DA" w:rsidP="000C03DA">
      <w:pPr>
        <w:pStyle w:val="Bezodstpw"/>
        <w:ind w:left="284"/>
        <w:rPr>
          <w:rFonts w:ascii="Book Antiqua" w:hAnsi="Book Antiqua"/>
          <w:b/>
          <w:sz w:val="20"/>
          <w:szCs w:val="20"/>
        </w:rPr>
      </w:pPr>
    </w:p>
    <w:p w:rsidR="000C03DA" w:rsidRPr="000C03DA" w:rsidRDefault="000C03DA" w:rsidP="000C03DA">
      <w:pPr>
        <w:pStyle w:val="Bezodstpw"/>
        <w:ind w:left="284"/>
        <w:rPr>
          <w:rFonts w:ascii="Book Antiqua" w:hAnsi="Book Antiqua"/>
          <w:b/>
          <w:sz w:val="20"/>
          <w:szCs w:val="20"/>
        </w:rPr>
      </w:pPr>
      <w:r w:rsidRPr="000C03DA">
        <w:rPr>
          <w:rFonts w:ascii="Book Antiqua" w:hAnsi="Book Antiqua"/>
          <w:b/>
          <w:sz w:val="20"/>
          <w:szCs w:val="20"/>
        </w:rPr>
        <w:t>Informacje ogólne</w:t>
      </w:r>
    </w:p>
    <w:p w:rsidR="000C03DA" w:rsidRPr="000C03DA" w:rsidRDefault="000C03DA" w:rsidP="000C03DA">
      <w:pPr>
        <w:pStyle w:val="Bezodstpw"/>
        <w:ind w:left="284"/>
        <w:rPr>
          <w:rFonts w:ascii="Book Antiqua" w:hAnsi="Book Antiqua"/>
          <w:color w:val="000000"/>
          <w:sz w:val="20"/>
          <w:szCs w:val="20"/>
        </w:rPr>
      </w:pPr>
      <w:r w:rsidRPr="000C03DA">
        <w:rPr>
          <w:rFonts w:ascii="Book Antiqua" w:hAnsi="Book Antiqua"/>
          <w:spacing w:val="-4"/>
          <w:sz w:val="20"/>
          <w:szCs w:val="20"/>
        </w:rPr>
        <w:t>Zgodnie z obowiązującymi przepisami produkt nie jest zaklasyfikowany jako niebezpieczny</w:t>
      </w:r>
      <w:r w:rsidRPr="000C03DA">
        <w:rPr>
          <w:rFonts w:ascii="Book Antiqua" w:hAnsi="Book Antiqua"/>
          <w:sz w:val="20"/>
          <w:szCs w:val="20"/>
        </w:rPr>
        <w:t xml:space="preserve"> dla środowiska</w:t>
      </w:r>
      <w:r w:rsidRPr="000C03DA">
        <w:rPr>
          <w:rFonts w:ascii="Book Antiqua" w:hAnsi="Book Antiqua"/>
          <w:color w:val="000000"/>
          <w:sz w:val="20"/>
          <w:szCs w:val="20"/>
        </w:rPr>
        <w:t xml:space="preserve">. </w:t>
      </w:r>
      <w:r w:rsidRPr="000C03DA">
        <w:rPr>
          <w:rFonts w:ascii="Book Antiqua" w:hAnsi="Book Antiqua"/>
          <w:sz w:val="20"/>
          <w:szCs w:val="20"/>
        </w:rPr>
        <w:t>Stosowany zgodnie z przeznaczeniem i zaleceniami producenta, nie stwarza zagrożenia dla środowiska.</w:t>
      </w:r>
    </w:p>
    <w:p w:rsidR="000C03DA" w:rsidRPr="000C03DA" w:rsidRDefault="000C03DA" w:rsidP="000C03DA">
      <w:pPr>
        <w:pStyle w:val="Bezodstpw"/>
        <w:ind w:left="284"/>
        <w:rPr>
          <w:rFonts w:ascii="Book Antiqua" w:eastAsia="TimesNewRoman" w:hAnsi="Book Antiqua"/>
          <w:sz w:val="20"/>
          <w:szCs w:val="20"/>
        </w:rPr>
      </w:pPr>
      <w:r w:rsidRPr="000C03DA">
        <w:rPr>
          <w:rFonts w:ascii="Book Antiqua" w:hAnsi="Book Antiqua"/>
          <w:b/>
          <w:sz w:val="20"/>
          <w:szCs w:val="20"/>
        </w:rPr>
        <w:t>12.1.</w:t>
      </w:r>
      <w:r w:rsidRPr="000C03DA">
        <w:rPr>
          <w:rFonts w:ascii="Book Antiqua" w:hAnsi="Book Antiqua"/>
          <w:b/>
          <w:sz w:val="20"/>
          <w:szCs w:val="20"/>
        </w:rPr>
        <w:tab/>
        <w:t>TOKSYCZNOŚĆ</w:t>
      </w:r>
      <w:r w:rsidRPr="000C03DA">
        <w:rPr>
          <w:rFonts w:ascii="Book Antiqua" w:hAnsi="Book Antiqua"/>
          <w:sz w:val="20"/>
          <w:szCs w:val="20"/>
        </w:rPr>
        <w:t xml:space="preserve"> </w:t>
      </w:r>
      <w:r w:rsidRPr="000C03DA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0C03DA">
        <w:rPr>
          <w:rFonts w:ascii="Book Antiqua" w:eastAsia="TimesNewRoman" w:hAnsi="Book Antiqua"/>
          <w:sz w:val="20"/>
          <w:szCs w:val="20"/>
        </w:rPr>
        <w:t>Brak danych.</w:t>
      </w:r>
    </w:p>
    <w:p w:rsidR="000C03DA" w:rsidRPr="000C03DA" w:rsidRDefault="000C03DA" w:rsidP="000C03DA">
      <w:pPr>
        <w:pStyle w:val="Bezodstpw"/>
        <w:ind w:left="284"/>
        <w:rPr>
          <w:rFonts w:ascii="Book Antiqua" w:hAnsi="Book Antiqua"/>
          <w:caps/>
          <w:sz w:val="20"/>
          <w:szCs w:val="20"/>
        </w:rPr>
      </w:pPr>
      <w:r w:rsidRPr="000C03DA">
        <w:rPr>
          <w:rFonts w:ascii="Book Antiqua" w:hAnsi="Book Antiqua"/>
          <w:b/>
          <w:caps/>
          <w:sz w:val="20"/>
          <w:szCs w:val="20"/>
        </w:rPr>
        <w:t>12.2.</w:t>
      </w:r>
      <w:r w:rsidRPr="000C03DA">
        <w:rPr>
          <w:rFonts w:ascii="Book Antiqua" w:hAnsi="Book Antiqua"/>
          <w:b/>
          <w:caps/>
          <w:sz w:val="20"/>
          <w:szCs w:val="20"/>
        </w:rPr>
        <w:tab/>
        <w:t>Trwałość i zdolność do rozkładu</w:t>
      </w:r>
      <w:r w:rsidRPr="000C03DA">
        <w:rPr>
          <w:rFonts w:ascii="Book Antiqua" w:hAnsi="Book Antiqua"/>
          <w:sz w:val="20"/>
          <w:szCs w:val="20"/>
        </w:rPr>
        <w:tab/>
        <w:t>Brak danych.</w:t>
      </w:r>
    </w:p>
    <w:p w:rsidR="000C03DA" w:rsidRPr="000C03DA" w:rsidRDefault="000C03DA" w:rsidP="000C03DA">
      <w:pPr>
        <w:pStyle w:val="Bezodstpw"/>
        <w:ind w:left="284"/>
        <w:rPr>
          <w:rFonts w:ascii="Book Antiqua" w:hAnsi="Book Antiqua"/>
          <w:sz w:val="20"/>
          <w:szCs w:val="20"/>
        </w:rPr>
      </w:pPr>
      <w:r w:rsidRPr="000C03DA">
        <w:rPr>
          <w:rFonts w:ascii="Book Antiqua" w:hAnsi="Book Antiqua"/>
          <w:b/>
          <w:sz w:val="20"/>
          <w:szCs w:val="20"/>
        </w:rPr>
        <w:t>12.3.</w:t>
      </w:r>
      <w:r w:rsidRPr="000C03DA">
        <w:rPr>
          <w:rFonts w:ascii="Book Antiqua" w:hAnsi="Book Antiqua"/>
          <w:b/>
          <w:sz w:val="20"/>
          <w:szCs w:val="20"/>
        </w:rPr>
        <w:tab/>
        <w:t>ZDOLNOŚĆ DO BIOAKUMULACJI</w:t>
      </w:r>
      <w:r w:rsidRPr="000C03DA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0C03DA">
        <w:rPr>
          <w:rFonts w:ascii="Book Antiqua" w:hAnsi="Book Antiqua"/>
          <w:sz w:val="20"/>
          <w:szCs w:val="20"/>
        </w:rPr>
        <w:t>Brak danych</w:t>
      </w:r>
    </w:p>
    <w:p w:rsidR="000C03DA" w:rsidRPr="000C03DA" w:rsidRDefault="000C03DA" w:rsidP="000C03DA">
      <w:pPr>
        <w:pStyle w:val="Bezodstpw"/>
        <w:ind w:left="284"/>
        <w:rPr>
          <w:rFonts w:ascii="Book Antiqua" w:hAnsi="Book Antiqua"/>
          <w:sz w:val="20"/>
          <w:szCs w:val="20"/>
        </w:rPr>
      </w:pPr>
      <w:r w:rsidRPr="000C03DA">
        <w:rPr>
          <w:rFonts w:ascii="Book Antiqua" w:hAnsi="Book Antiqua"/>
          <w:b/>
          <w:sz w:val="20"/>
          <w:szCs w:val="20"/>
        </w:rPr>
        <w:t>12.4.</w:t>
      </w:r>
      <w:r w:rsidRPr="000C03DA">
        <w:rPr>
          <w:rFonts w:ascii="Book Antiqua" w:hAnsi="Book Antiqua"/>
          <w:b/>
          <w:sz w:val="20"/>
          <w:szCs w:val="20"/>
        </w:rPr>
        <w:tab/>
        <w:t>MOBILNOŚĆ W GLEBIE</w:t>
      </w:r>
      <w:r w:rsidRPr="000C03DA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0C03DA">
        <w:rPr>
          <w:rFonts w:ascii="Book Antiqua" w:hAnsi="Book Antiqua"/>
          <w:sz w:val="20"/>
          <w:szCs w:val="20"/>
        </w:rPr>
        <w:t>Brak danych.</w:t>
      </w:r>
    </w:p>
    <w:p w:rsidR="000C03DA" w:rsidRPr="000C03DA" w:rsidRDefault="000C03DA" w:rsidP="000C03DA">
      <w:pPr>
        <w:pStyle w:val="Bezodstpw"/>
        <w:ind w:left="284"/>
        <w:rPr>
          <w:rFonts w:ascii="Book Antiqua" w:hAnsi="Book Antiqua"/>
          <w:sz w:val="20"/>
          <w:szCs w:val="20"/>
        </w:rPr>
      </w:pPr>
      <w:r w:rsidRPr="000C03DA">
        <w:rPr>
          <w:rFonts w:ascii="Book Antiqua" w:hAnsi="Book Antiqua"/>
          <w:b/>
          <w:sz w:val="20"/>
          <w:szCs w:val="20"/>
        </w:rPr>
        <w:t>12.5.</w:t>
      </w:r>
      <w:r w:rsidRPr="000C03DA">
        <w:rPr>
          <w:rFonts w:ascii="Book Antiqua" w:hAnsi="Book Antiqua"/>
          <w:b/>
          <w:sz w:val="20"/>
          <w:szCs w:val="20"/>
        </w:rPr>
        <w:tab/>
        <w:t>WYNIKI OCENY WŁAŚCIWOŚCI PBT i vPvB</w:t>
      </w:r>
      <w:r w:rsidRPr="000C03DA">
        <w:rPr>
          <w:rFonts w:ascii="Book Antiqua" w:hAnsi="Book Antiqua"/>
          <w:sz w:val="20"/>
          <w:szCs w:val="20"/>
        </w:rPr>
        <w:t xml:space="preserve"> Nie dotyczy.</w:t>
      </w:r>
    </w:p>
    <w:p w:rsidR="000C03DA" w:rsidRDefault="000C03DA" w:rsidP="000C03DA">
      <w:pPr>
        <w:pStyle w:val="Bezodstpw"/>
        <w:ind w:left="284"/>
        <w:rPr>
          <w:rFonts w:ascii="Book Antiqua" w:hAnsi="Book Antiqua"/>
          <w:sz w:val="20"/>
          <w:szCs w:val="20"/>
        </w:rPr>
      </w:pPr>
      <w:r w:rsidRPr="000C03DA">
        <w:rPr>
          <w:rFonts w:ascii="Book Antiqua" w:hAnsi="Book Antiqua"/>
          <w:b/>
          <w:sz w:val="20"/>
          <w:szCs w:val="20"/>
        </w:rPr>
        <w:t>12.6.</w:t>
      </w:r>
      <w:r w:rsidRPr="000C03DA">
        <w:rPr>
          <w:rFonts w:ascii="Book Antiqua" w:hAnsi="Book Antiqua"/>
          <w:b/>
          <w:sz w:val="20"/>
          <w:szCs w:val="20"/>
        </w:rPr>
        <w:tab/>
        <w:t>INNE SZKODLIWE SKUTKI DZIAŁANIA</w:t>
      </w:r>
      <w:r w:rsidRPr="000C03DA">
        <w:rPr>
          <w:rFonts w:ascii="Book Antiqua" w:hAnsi="Book Antiqua"/>
          <w:sz w:val="20"/>
          <w:szCs w:val="20"/>
        </w:rPr>
        <w:tab/>
        <w:t>Brak.</w:t>
      </w:r>
    </w:p>
    <w:p w:rsidR="000C03DA" w:rsidRPr="000C03DA" w:rsidRDefault="000C03DA" w:rsidP="000C03DA">
      <w:pPr>
        <w:pStyle w:val="Bezodstpw"/>
        <w:ind w:left="284"/>
        <w:rPr>
          <w:rFonts w:ascii="Book Antiqua" w:hAnsi="Book Antiqua"/>
          <w:sz w:val="20"/>
          <w:szCs w:val="20"/>
        </w:rPr>
      </w:pPr>
    </w:p>
    <w:p w:rsidR="00A14613" w:rsidRPr="000C03DA" w:rsidRDefault="00A14613" w:rsidP="000C03DA">
      <w:pPr>
        <w:pStyle w:val="Bezodstpw"/>
        <w:pBdr>
          <w:top w:val="single" w:sz="4" w:space="1" w:color="auto"/>
          <w:bottom w:val="single" w:sz="4" w:space="1" w:color="auto"/>
        </w:pBdr>
        <w:rPr>
          <w:rFonts w:ascii="Book Antiqua" w:hAnsi="Book Antiqua"/>
          <w:b/>
          <w:sz w:val="20"/>
        </w:rPr>
      </w:pPr>
      <w:r w:rsidRPr="000C03DA">
        <w:rPr>
          <w:rFonts w:ascii="Book Antiqua" w:hAnsi="Book Antiqua"/>
          <w:b/>
          <w:sz w:val="20"/>
        </w:rPr>
        <w:t>13. POSTĘPOWANIE Z ODPADAMI</w:t>
      </w:r>
    </w:p>
    <w:p w:rsidR="000C03DA" w:rsidRDefault="000C03DA" w:rsidP="000C03DA">
      <w:pPr>
        <w:ind w:left="284"/>
        <w:rPr>
          <w:rFonts w:ascii="Book Antiqua" w:hAnsi="Book Antiqua"/>
          <w:b/>
          <w:bCs/>
          <w:caps/>
          <w:sz w:val="20"/>
          <w:szCs w:val="20"/>
        </w:rPr>
      </w:pPr>
    </w:p>
    <w:p w:rsidR="000C03DA" w:rsidRPr="000C03DA" w:rsidRDefault="000C03DA" w:rsidP="000C03DA">
      <w:pPr>
        <w:pStyle w:val="Bezodstpw"/>
        <w:ind w:left="284"/>
        <w:rPr>
          <w:rFonts w:ascii="Book Antiqua" w:hAnsi="Book Antiqua"/>
          <w:b/>
          <w:snapToGrid w:val="0"/>
          <w:sz w:val="20"/>
          <w:szCs w:val="20"/>
        </w:rPr>
      </w:pPr>
      <w:r w:rsidRPr="000C03DA">
        <w:rPr>
          <w:rFonts w:ascii="Book Antiqua" w:hAnsi="Book Antiqua"/>
          <w:b/>
          <w:snapToGrid w:val="0"/>
          <w:sz w:val="20"/>
          <w:szCs w:val="20"/>
        </w:rPr>
        <w:t>Informacja ogólna</w:t>
      </w:r>
    </w:p>
    <w:p w:rsidR="000C03DA" w:rsidRDefault="000C03DA" w:rsidP="000C03DA">
      <w:pPr>
        <w:pStyle w:val="Bezodstpw"/>
        <w:ind w:left="284"/>
        <w:rPr>
          <w:rFonts w:ascii="Book Antiqua" w:hAnsi="Book Antiqua"/>
          <w:snapToGrid w:val="0"/>
          <w:sz w:val="20"/>
          <w:szCs w:val="20"/>
        </w:rPr>
      </w:pPr>
      <w:r w:rsidRPr="000C03DA">
        <w:rPr>
          <w:rFonts w:ascii="Book Antiqua" w:hAnsi="Book Antiqua"/>
          <w:snapToGrid w:val="0"/>
          <w:sz w:val="20"/>
          <w:szCs w:val="20"/>
        </w:rPr>
        <w:t>O ile to możliwe ograniczyć lub wyeliminować powstawanie odpadów.</w:t>
      </w:r>
    </w:p>
    <w:p w:rsidR="000C03DA" w:rsidRPr="000C03DA" w:rsidRDefault="000C03DA" w:rsidP="000C03DA">
      <w:pPr>
        <w:pStyle w:val="Bezodstpw"/>
        <w:ind w:left="284"/>
        <w:rPr>
          <w:rFonts w:ascii="Book Antiqua" w:hAnsi="Book Antiqua"/>
          <w:snapToGrid w:val="0"/>
          <w:sz w:val="20"/>
          <w:szCs w:val="20"/>
        </w:rPr>
      </w:pPr>
    </w:p>
    <w:p w:rsidR="000C03DA" w:rsidRPr="000C03DA" w:rsidRDefault="000C03DA" w:rsidP="000C03DA">
      <w:pPr>
        <w:pStyle w:val="Bezodstpw"/>
        <w:ind w:left="284"/>
        <w:rPr>
          <w:rFonts w:ascii="Book Antiqua" w:hAnsi="Book Antiqua"/>
          <w:b/>
          <w:snapToGrid w:val="0"/>
          <w:sz w:val="20"/>
          <w:szCs w:val="20"/>
        </w:rPr>
      </w:pPr>
      <w:r w:rsidRPr="000C03DA">
        <w:rPr>
          <w:rFonts w:ascii="Book Antiqua" w:hAnsi="Book Antiqua"/>
          <w:b/>
          <w:snapToGrid w:val="0"/>
          <w:sz w:val="20"/>
          <w:szCs w:val="20"/>
        </w:rPr>
        <w:t>13.1 METODY UNIESZKODLIWIANIA ODPADÓW</w:t>
      </w:r>
    </w:p>
    <w:p w:rsidR="000C03DA" w:rsidRPr="000C03DA" w:rsidRDefault="000C03DA" w:rsidP="000C03DA">
      <w:pPr>
        <w:pStyle w:val="Bezodstpw"/>
        <w:ind w:left="284"/>
        <w:rPr>
          <w:rFonts w:ascii="Book Antiqua" w:hAnsi="Book Antiqua"/>
          <w:b/>
          <w:snapToGrid w:val="0"/>
          <w:sz w:val="20"/>
          <w:szCs w:val="20"/>
        </w:rPr>
      </w:pPr>
      <w:r w:rsidRPr="000C03DA">
        <w:rPr>
          <w:rFonts w:ascii="Book Antiqua" w:hAnsi="Book Antiqua"/>
          <w:b/>
          <w:snapToGrid w:val="0"/>
          <w:sz w:val="20"/>
          <w:szCs w:val="20"/>
        </w:rPr>
        <w:t xml:space="preserve">Kod odpadu </w:t>
      </w:r>
    </w:p>
    <w:p w:rsidR="000C03DA" w:rsidRPr="000C03DA" w:rsidRDefault="000C03DA" w:rsidP="000C03DA">
      <w:pPr>
        <w:pStyle w:val="Bezodstpw"/>
        <w:ind w:left="284"/>
        <w:rPr>
          <w:rFonts w:ascii="Book Antiqua" w:hAnsi="Book Antiqua"/>
          <w:bCs/>
          <w:sz w:val="20"/>
          <w:szCs w:val="20"/>
        </w:rPr>
      </w:pPr>
      <w:r w:rsidRPr="000C03DA">
        <w:rPr>
          <w:rFonts w:ascii="Book Antiqua" w:hAnsi="Book Antiqua"/>
          <w:snapToGrid w:val="0"/>
          <w:spacing w:val="-4"/>
          <w:sz w:val="20"/>
          <w:szCs w:val="20"/>
        </w:rPr>
        <w:t xml:space="preserve">Kod odpadów jest przypisywany w zależności od źródła ich powstania, dlatego </w:t>
      </w:r>
      <w:r w:rsidRPr="000C03DA">
        <w:rPr>
          <w:rFonts w:ascii="Book Antiqua" w:hAnsi="Book Antiqua"/>
          <w:bCs/>
          <w:sz w:val="20"/>
          <w:szCs w:val="20"/>
        </w:rPr>
        <w:t>końcowy użytkownik powinien, uwzględniając specyficzne warunki stosowania produktu,</w:t>
      </w:r>
      <w:r w:rsidRPr="000C03DA">
        <w:rPr>
          <w:rFonts w:ascii="Book Antiqua" w:hAnsi="Book Antiqua"/>
          <w:snapToGrid w:val="0"/>
          <w:spacing w:val="-4"/>
          <w:sz w:val="20"/>
          <w:szCs w:val="20"/>
        </w:rPr>
        <w:t xml:space="preserve"> </w:t>
      </w:r>
      <w:r w:rsidRPr="000C03DA">
        <w:rPr>
          <w:rFonts w:ascii="Book Antiqua" w:hAnsi="Book Antiqua"/>
          <w:bCs/>
          <w:sz w:val="20"/>
          <w:szCs w:val="20"/>
        </w:rPr>
        <w:t xml:space="preserve">zdefiniować odpad i </w:t>
      </w:r>
      <w:r w:rsidRPr="000C03DA">
        <w:rPr>
          <w:rFonts w:ascii="Book Antiqua" w:hAnsi="Book Antiqua"/>
          <w:sz w:val="20"/>
          <w:szCs w:val="20"/>
        </w:rPr>
        <w:t xml:space="preserve">przypisać właściwy kod, zgodnie z obowiązującymi przepisami </w:t>
      </w:r>
      <w:r w:rsidRPr="000C03DA">
        <w:rPr>
          <w:rFonts w:ascii="Book Antiqua" w:hAnsi="Book Antiqua"/>
          <w:i/>
          <w:spacing w:val="-2"/>
          <w:sz w:val="20"/>
          <w:szCs w:val="20"/>
        </w:rPr>
        <w:t>(</w:t>
      </w:r>
      <w:r w:rsidRPr="000C03DA">
        <w:rPr>
          <w:rFonts w:ascii="Book Antiqua" w:hAnsi="Book Antiqua" w:cs="Tahoma"/>
          <w:sz w:val="20"/>
        </w:rPr>
        <w:t>Rozporządzenie Ministra Środowiska z dnia 9 września 2014r w sprawie katalogu odpadów (DZ.U. poz. 1923).</w:t>
      </w:r>
    </w:p>
    <w:p w:rsidR="000C03DA" w:rsidRPr="000C03DA" w:rsidRDefault="000C03DA" w:rsidP="000C03DA">
      <w:pPr>
        <w:pStyle w:val="Bezodstpw"/>
        <w:ind w:left="284"/>
        <w:rPr>
          <w:rFonts w:ascii="Book Antiqua" w:hAnsi="Book Antiqua"/>
          <w:b/>
          <w:snapToGrid w:val="0"/>
          <w:sz w:val="20"/>
          <w:szCs w:val="20"/>
        </w:rPr>
      </w:pPr>
      <w:r w:rsidRPr="000C03DA">
        <w:rPr>
          <w:rFonts w:ascii="Book Antiqua" w:hAnsi="Book Antiqua"/>
          <w:b/>
          <w:snapToGrid w:val="0"/>
          <w:sz w:val="20"/>
          <w:szCs w:val="20"/>
        </w:rPr>
        <w:t>Odpady produktu</w:t>
      </w:r>
    </w:p>
    <w:p w:rsidR="000C03DA" w:rsidRPr="000C03DA" w:rsidRDefault="000C03DA" w:rsidP="000C03DA">
      <w:pPr>
        <w:pStyle w:val="Bezodstpw"/>
        <w:ind w:left="284"/>
        <w:rPr>
          <w:rFonts w:ascii="Book Antiqua" w:hAnsi="Book Antiqua"/>
          <w:bCs/>
          <w:sz w:val="20"/>
          <w:szCs w:val="20"/>
        </w:rPr>
      </w:pPr>
      <w:r w:rsidRPr="000C03DA">
        <w:rPr>
          <w:rFonts w:ascii="Book Antiqua" w:hAnsi="Book Antiqua"/>
          <w:bCs/>
          <w:sz w:val="20"/>
          <w:szCs w:val="20"/>
        </w:rPr>
        <w:t>Pojedyncze zużyte produkty usuwać jak odpad komunalny.</w:t>
      </w:r>
    </w:p>
    <w:p w:rsidR="000C03DA" w:rsidRPr="000C03DA" w:rsidRDefault="000C03DA" w:rsidP="000C03DA">
      <w:pPr>
        <w:pStyle w:val="Bezodstpw"/>
        <w:ind w:left="284"/>
        <w:rPr>
          <w:rFonts w:ascii="Book Antiqua" w:hAnsi="Book Antiqua"/>
          <w:snapToGrid w:val="0"/>
          <w:sz w:val="20"/>
          <w:szCs w:val="20"/>
        </w:rPr>
      </w:pPr>
      <w:r w:rsidRPr="000C03DA">
        <w:rPr>
          <w:rFonts w:ascii="Book Antiqua" w:hAnsi="Book Antiqua"/>
          <w:bCs/>
          <w:sz w:val="20"/>
          <w:szCs w:val="20"/>
        </w:rPr>
        <w:t xml:space="preserve">Duże ilości odpadowego produktu likwidować w uprawnionych spalarniach </w:t>
      </w:r>
      <w:r w:rsidRPr="000C03DA">
        <w:rPr>
          <w:rFonts w:ascii="Book Antiqua" w:hAnsi="Book Antiqua"/>
          <w:sz w:val="20"/>
          <w:szCs w:val="20"/>
        </w:rPr>
        <w:t>lub zakładach unieszkodliwiania odpadów, zgodnie z obowiązującymi przepisami (</w:t>
      </w:r>
      <w:r w:rsidRPr="000C03DA">
        <w:rPr>
          <w:rFonts w:ascii="Book Antiqua" w:hAnsi="Book Antiqua"/>
          <w:i/>
          <w:iCs/>
          <w:spacing w:val="-2"/>
          <w:sz w:val="20"/>
          <w:szCs w:val="20"/>
        </w:rPr>
        <w:t>ustawa z dnia 14 grudnia 2012 r. o odpadach,</w:t>
      </w:r>
      <w:r w:rsidRPr="000C03DA">
        <w:rPr>
          <w:rFonts w:ascii="Book Antiqua" w:hAnsi="Book Antiqua"/>
          <w:i/>
          <w:spacing w:val="-2"/>
          <w:sz w:val="20"/>
          <w:szCs w:val="20"/>
        </w:rPr>
        <w:t xml:space="preserve"> </w:t>
      </w:r>
      <w:r w:rsidRPr="000C03DA">
        <w:rPr>
          <w:rFonts w:ascii="Book Antiqua" w:hAnsi="Book Antiqua"/>
          <w:i/>
          <w:iCs/>
          <w:spacing w:val="-4"/>
          <w:sz w:val="20"/>
          <w:szCs w:val="20"/>
        </w:rPr>
        <w:t>Dz.U. z 2013 r. poz. 21</w:t>
      </w:r>
      <w:r w:rsidRPr="000C03DA">
        <w:rPr>
          <w:rFonts w:ascii="Book Antiqua" w:hAnsi="Book Antiqua"/>
          <w:sz w:val="20"/>
          <w:szCs w:val="20"/>
        </w:rPr>
        <w:t>).</w:t>
      </w:r>
    </w:p>
    <w:p w:rsidR="000C03DA" w:rsidRPr="000C03DA" w:rsidRDefault="000C03DA" w:rsidP="000C03DA">
      <w:pPr>
        <w:pStyle w:val="Bezodstpw"/>
        <w:ind w:left="284"/>
        <w:rPr>
          <w:rFonts w:ascii="Book Antiqua" w:hAnsi="Book Antiqua"/>
          <w:b/>
          <w:bCs/>
          <w:sz w:val="20"/>
          <w:szCs w:val="20"/>
        </w:rPr>
      </w:pPr>
      <w:r w:rsidRPr="000C03DA">
        <w:rPr>
          <w:rFonts w:ascii="Book Antiqua" w:hAnsi="Book Antiqua"/>
          <w:b/>
          <w:bCs/>
          <w:sz w:val="20"/>
          <w:szCs w:val="20"/>
        </w:rPr>
        <w:t>Odpady opakowaniowe</w:t>
      </w:r>
    </w:p>
    <w:p w:rsidR="000C03DA" w:rsidRPr="000C03DA" w:rsidRDefault="000C03DA" w:rsidP="000C03DA">
      <w:pPr>
        <w:pStyle w:val="Bezodstpw"/>
        <w:ind w:left="284"/>
        <w:rPr>
          <w:rFonts w:ascii="Book Antiqua" w:hAnsi="Book Antiqua"/>
          <w:sz w:val="20"/>
          <w:szCs w:val="20"/>
        </w:rPr>
      </w:pPr>
      <w:r w:rsidRPr="000C03DA">
        <w:rPr>
          <w:rFonts w:ascii="Book Antiqua" w:hAnsi="Book Antiqua"/>
          <w:sz w:val="20"/>
          <w:szCs w:val="20"/>
        </w:rPr>
        <w:t>Odpady opakowaniowe po pojedynczych produktach usuwać jak odpad komunalny.</w:t>
      </w:r>
    </w:p>
    <w:p w:rsidR="000C03DA" w:rsidRDefault="000C03DA" w:rsidP="000C03DA">
      <w:pPr>
        <w:pStyle w:val="Bezodstpw"/>
        <w:ind w:left="284"/>
        <w:rPr>
          <w:rFonts w:ascii="Book Antiqua" w:hAnsi="Book Antiqua"/>
          <w:sz w:val="20"/>
          <w:szCs w:val="20"/>
        </w:rPr>
      </w:pPr>
      <w:r w:rsidRPr="000C03DA">
        <w:rPr>
          <w:rFonts w:ascii="Book Antiqua" w:hAnsi="Book Antiqua"/>
          <w:sz w:val="20"/>
          <w:szCs w:val="20"/>
        </w:rPr>
        <w:t>Dużych ilości odpadów opakowaniowych zanieczyszczonych pozostałościami produktu likwidować zgodnie z obowiązującymi przepisami (</w:t>
      </w:r>
      <w:r w:rsidRPr="000C03DA">
        <w:rPr>
          <w:rFonts w:ascii="Book Antiqua" w:hAnsi="Book Antiqua" w:cs="Arial"/>
          <w:i/>
          <w:sz w:val="20"/>
          <w:szCs w:val="20"/>
        </w:rPr>
        <w:t>Ustawa z dnia 13 czerwca 2013r o gospodarce opakowaniami i odpadami opakowaniowymi (DZ.U. 2013, poz. 888</w:t>
      </w:r>
      <w:r w:rsidRPr="000C03DA">
        <w:rPr>
          <w:rFonts w:ascii="Book Antiqua" w:hAnsi="Book Antiqua"/>
          <w:i/>
          <w:iCs/>
          <w:sz w:val="20"/>
          <w:szCs w:val="20"/>
        </w:rPr>
        <w:t>)</w:t>
      </w:r>
      <w:r w:rsidRPr="000C03DA">
        <w:rPr>
          <w:rFonts w:ascii="Book Antiqua" w:hAnsi="Book Antiqua"/>
          <w:sz w:val="20"/>
          <w:szCs w:val="20"/>
        </w:rPr>
        <w:t>.</w:t>
      </w:r>
    </w:p>
    <w:p w:rsidR="000C03DA" w:rsidRDefault="000C03DA" w:rsidP="000C03DA">
      <w:pPr>
        <w:pStyle w:val="Bezodstpw"/>
        <w:ind w:left="284"/>
        <w:rPr>
          <w:rFonts w:ascii="Book Antiqua" w:hAnsi="Book Antiqua"/>
          <w:sz w:val="20"/>
          <w:szCs w:val="20"/>
        </w:rPr>
      </w:pPr>
    </w:p>
    <w:p w:rsidR="00CE16DC" w:rsidRDefault="00CE16DC" w:rsidP="000C03DA">
      <w:pPr>
        <w:pStyle w:val="Bezodstpw"/>
        <w:ind w:left="284"/>
        <w:rPr>
          <w:rFonts w:ascii="Book Antiqua" w:hAnsi="Book Antiqua"/>
          <w:sz w:val="20"/>
          <w:szCs w:val="20"/>
        </w:rPr>
      </w:pPr>
    </w:p>
    <w:p w:rsidR="00CE16DC" w:rsidRDefault="00CE16DC" w:rsidP="000C03DA">
      <w:pPr>
        <w:pStyle w:val="Bezodstpw"/>
        <w:ind w:left="284"/>
        <w:rPr>
          <w:rFonts w:ascii="Book Antiqua" w:hAnsi="Book Antiqua"/>
          <w:sz w:val="20"/>
          <w:szCs w:val="20"/>
        </w:rPr>
      </w:pPr>
    </w:p>
    <w:p w:rsidR="00CE16DC" w:rsidRDefault="00CE16DC" w:rsidP="000C03DA">
      <w:pPr>
        <w:pStyle w:val="Bezodstpw"/>
        <w:ind w:left="284"/>
        <w:rPr>
          <w:rFonts w:ascii="Book Antiqua" w:hAnsi="Book Antiqua"/>
          <w:sz w:val="20"/>
          <w:szCs w:val="20"/>
        </w:rPr>
      </w:pPr>
    </w:p>
    <w:p w:rsidR="00CE16DC" w:rsidRPr="000C03DA" w:rsidRDefault="00CE16DC" w:rsidP="000C03DA">
      <w:pPr>
        <w:pStyle w:val="Bezodstpw"/>
        <w:ind w:left="284"/>
        <w:rPr>
          <w:rFonts w:ascii="Book Antiqua" w:hAnsi="Book Antiqua"/>
          <w:sz w:val="20"/>
          <w:szCs w:val="20"/>
        </w:rPr>
      </w:pPr>
    </w:p>
    <w:p w:rsidR="00A14613" w:rsidRPr="000C03DA" w:rsidRDefault="008C31AA" w:rsidP="000C03DA">
      <w:pPr>
        <w:pStyle w:val="Bezodstpw"/>
        <w:pBdr>
          <w:top w:val="single" w:sz="4" w:space="1" w:color="auto"/>
          <w:bottom w:val="single" w:sz="4" w:space="1" w:color="auto"/>
        </w:pBdr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lastRenderedPageBreak/>
        <w:t xml:space="preserve">14. </w:t>
      </w:r>
      <w:r w:rsidR="00A14613" w:rsidRPr="000C03DA">
        <w:rPr>
          <w:rFonts w:ascii="Book Antiqua" w:hAnsi="Book Antiqua"/>
          <w:b/>
          <w:sz w:val="20"/>
        </w:rPr>
        <w:t xml:space="preserve">INFORMACJE </w:t>
      </w:r>
      <w:r>
        <w:rPr>
          <w:rFonts w:ascii="Book Antiqua" w:hAnsi="Book Antiqua"/>
          <w:b/>
          <w:sz w:val="20"/>
        </w:rPr>
        <w:t>D</w:t>
      </w:r>
      <w:r w:rsidR="00A14613" w:rsidRPr="000C03DA">
        <w:rPr>
          <w:rFonts w:ascii="Book Antiqua" w:hAnsi="Book Antiqua"/>
          <w:b/>
          <w:sz w:val="20"/>
        </w:rPr>
        <w:t>O</w:t>
      </w:r>
      <w:r>
        <w:rPr>
          <w:rFonts w:ascii="Book Antiqua" w:hAnsi="Book Antiqua"/>
          <w:b/>
          <w:sz w:val="20"/>
        </w:rPr>
        <w:t>TYCZĄCE TRANSPORTU</w:t>
      </w:r>
    </w:p>
    <w:p w:rsidR="008C31AA" w:rsidRDefault="008C31AA" w:rsidP="008C31AA">
      <w:pPr>
        <w:pStyle w:val="Bezodstpw"/>
        <w:ind w:left="284"/>
        <w:rPr>
          <w:rFonts w:ascii="Book Antiqua" w:hAnsi="Book Antiqua"/>
          <w:sz w:val="20"/>
        </w:rPr>
      </w:pPr>
    </w:p>
    <w:p w:rsidR="008C31AA" w:rsidRPr="008C31AA" w:rsidRDefault="008C31AA" w:rsidP="008C31AA">
      <w:pPr>
        <w:pStyle w:val="Bezodstpw"/>
        <w:ind w:left="284"/>
        <w:rPr>
          <w:rFonts w:ascii="Book Antiqua" w:hAnsi="Book Antiqua"/>
          <w:b/>
          <w:bCs/>
          <w:sz w:val="20"/>
        </w:rPr>
      </w:pPr>
      <w:r w:rsidRPr="008C31AA">
        <w:rPr>
          <w:rFonts w:ascii="Book Antiqua" w:hAnsi="Book Antiqua"/>
          <w:b/>
          <w:sz w:val="20"/>
        </w:rPr>
        <w:t>Klasyfikacja</w:t>
      </w:r>
      <w:r w:rsidRPr="008C31AA">
        <w:rPr>
          <w:rFonts w:ascii="Book Antiqua" w:hAnsi="Book Antiqua"/>
          <w:b/>
          <w:bCs/>
          <w:sz w:val="20"/>
        </w:rPr>
        <w:tab/>
      </w:r>
    </w:p>
    <w:p w:rsidR="008C31AA" w:rsidRDefault="008C31AA" w:rsidP="008C31AA">
      <w:pPr>
        <w:pStyle w:val="Bezodstpw"/>
        <w:ind w:left="284"/>
        <w:rPr>
          <w:rFonts w:ascii="Book Antiqua" w:hAnsi="Book Antiqua"/>
          <w:sz w:val="20"/>
        </w:rPr>
      </w:pPr>
      <w:r w:rsidRPr="008C31AA">
        <w:rPr>
          <w:rFonts w:ascii="Book Antiqua" w:hAnsi="Book Antiqua"/>
          <w:sz w:val="20"/>
        </w:rPr>
        <w:t>Produkt nie jest materiałem niebezpiecznym w rozumieniu przepisów transportowych dot. przewozu towarów niebezpiecznych lądowych (RID, ADR), morskich (IMDG) i powietrznych (IATA).</w:t>
      </w:r>
    </w:p>
    <w:p w:rsidR="008C31AA" w:rsidRPr="008C31AA" w:rsidRDefault="008C31AA" w:rsidP="008C31AA">
      <w:pPr>
        <w:pStyle w:val="Bezodstpw"/>
        <w:ind w:left="284"/>
        <w:rPr>
          <w:rFonts w:ascii="Book Antiqua" w:hAnsi="Book Antiqua"/>
          <w:sz w:val="20"/>
        </w:rPr>
      </w:pPr>
    </w:p>
    <w:p w:rsidR="008C31AA" w:rsidRDefault="008C31AA" w:rsidP="008C31AA">
      <w:pPr>
        <w:pStyle w:val="Bezodstpw"/>
        <w:ind w:left="284"/>
        <w:rPr>
          <w:rFonts w:ascii="Book Antiqua" w:hAnsi="Book Antiqua"/>
          <w:spacing w:val="-4"/>
          <w:sz w:val="20"/>
        </w:rPr>
      </w:pPr>
      <w:r>
        <w:rPr>
          <w:rFonts w:ascii="Book Antiqua" w:hAnsi="Book Antiqua"/>
          <w:b/>
          <w:spacing w:val="-4"/>
          <w:sz w:val="20"/>
        </w:rPr>
        <w:t xml:space="preserve">14.1 </w:t>
      </w:r>
      <w:r w:rsidRPr="008C31AA">
        <w:rPr>
          <w:rFonts w:ascii="Book Antiqua" w:hAnsi="Book Antiqua"/>
          <w:b/>
          <w:spacing w:val="-4"/>
          <w:sz w:val="20"/>
        </w:rPr>
        <w:t xml:space="preserve">NUMER UN </w:t>
      </w:r>
      <w:r>
        <w:rPr>
          <w:rFonts w:ascii="Book Antiqua" w:hAnsi="Book Antiqua"/>
          <w:spacing w:val="-4"/>
          <w:sz w:val="20"/>
        </w:rPr>
        <w:tab/>
      </w:r>
      <w:r>
        <w:rPr>
          <w:rFonts w:ascii="Book Antiqua" w:hAnsi="Book Antiqua"/>
          <w:spacing w:val="-4"/>
          <w:sz w:val="20"/>
        </w:rPr>
        <w:tab/>
      </w:r>
      <w:r>
        <w:rPr>
          <w:rFonts w:ascii="Book Antiqua" w:hAnsi="Book Antiqua"/>
          <w:spacing w:val="-4"/>
          <w:sz w:val="20"/>
        </w:rPr>
        <w:tab/>
      </w:r>
      <w:r>
        <w:rPr>
          <w:rFonts w:ascii="Book Antiqua" w:hAnsi="Book Antiqua"/>
          <w:spacing w:val="-4"/>
          <w:sz w:val="20"/>
        </w:rPr>
        <w:tab/>
      </w:r>
      <w:r w:rsidRPr="008C31AA">
        <w:rPr>
          <w:rFonts w:ascii="Book Antiqua" w:hAnsi="Book Antiqua"/>
          <w:spacing w:val="-4"/>
          <w:sz w:val="20"/>
        </w:rPr>
        <w:tab/>
      </w:r>
      <w:r>
        <w:rPr>
          <w:rFonts w:ascii="Book Antiqua" w:hAnsi="Book Antiqua"/>
          <w:spacing w:val="-4"/>
          <w:sz w:val="20"/>
        </w:rPr>
        <w:t>N</w:t>
      </w:r>
      <w:r w:rsidRPr="008C31AA">
        <w:rPr>
          <w:rFonts w:ascii="Book Antiqua" w:hAnsi="Book Antiqua"/>
          <w:spacing w:val="-4"/>
          <w:sz w:val="20"/>
        </w:rPr>
        <w:t>ie dotyczy</w:t>
      </w:r>
    </w:p>
    <w:p w:rsidR="008C31AA" w:rsidRPr="008C31AA" w:rsidRDefault="008C31AA" w:rsidP="008C31AA">
      <w:pPr>
        <w:pStyle w:val="Bezodstpw"/>
        <w:ind w:left="284"/>
        <w:rPr>
          <w:rFonts w:ascii="Book Antiqua" w:hAnsi="Book Antiqua"/>
          <w:spacing w:val="-4"/>
          <w:sz w:val="20"/>
        </w:rPr>
      </w:pPr>
    </w:p>
    <w:p w:rsidR="008C31AA" w:rsidRDefault="008C31AA" w:rsidP="008C31AA">
      <w:pPr>
        <w:pStyle w:val="Bezodstpw"/>
        <w:ind w:left="284"/>
        <w:rPr>
          <w:rFonts w:ascii="Book Antiqua" w:hAnsi="Book Antiqua"/>
          <w:spacing w:val="-4"/>
          <w:sz w:val="20"/>
        </w:rPr>
      </w:pPr>
      <w:r>
        <w:rPr>
          <w:rFonts w:ascii="Book Antiqua" w:hAnsi="Book Antiqua"/>
          <w:b/>
          <w:spacing w:val="-4"/>
          <w:sz w:val="20"/>
        </w:rPr>
        <w:t xml:space="preserve">14.2 </w:t>
      </w:r>
      <w:r w:rsidRPr="008C31AA">
        <w:rPr>
          <w:rFonts w:ascii="Book Antiqua" w:hAnsi="Book Antiqua"/>
          <w:b/>
          <w:spacing w:val="-4"/>
          <w:sz w:val="20"/>
        </w:rPr>
        <w:t>PRAWIDŁOWA NAZWA PRZEWOZOWA UN</w:t>
      </w:r>
      <w:r w:rsidRPr="008C31AA">
        <w:rPr>
          <w:rFonts w:ascii="Book Antiqua" w:hAnsi="Book Antiqua"/>
          <w:b/>
          <w:spacing w:val="-4"/>
          <w:sz w:val="20"/>
        </w:rPr>
        <w:tab/>
      </w:r>
      <w:r>
        <w:rPr>
          <w:rFonts w:ascii="Book Antiqua" w:hAnsi="Book Antiqua"/>
          <w:spacing w:val="-4"/>
          <w:sz w:val="20"/>
        </w:rPr>
        <w:t>N</w:t>
      </w:r>
      <w:r w:rsidRPr="008C31AA">
        <w:rPr>
          <w:rFonts w:ascii="Book Antiqua" w:hAnsi="Book Antiqua"/>
          <w:spacing w:val="-4"/>
          <w:sz w:val="20"/>
        </w:rPr>
        <w:t>ie dotyczy</w:t>
      </w:r>
    </w:p>
    <w:p w:rsidR="008C31AA" w:rsidRPr="008C31AA" w:rsidRDefault="008C31AA" w:rsidP="008C31AA">
      <w:pPr>
        <w:pStyle w:val="Bezodstpw"/>
        <w:ind w:left="284"/>
        <w:rPr>
          <w:rFonts w:ascii="Book Antiqua" w:hAnsi="Book Antiqua"/>
          <w:spacing w:val="-4"/>
          <w:sz w:val="20"/>
        </w:rPr>
      </w:pPr>
    </w:p>
    <w:p w:rsidR="008C31AA" w:rsidRDefault="008C31AA" w:rsidP="008C31AA">
      <w:pPr>
        <w:pStyle w:val="Bezodstpw"/>
        <w:ind w:left="284"/>
        <w:rPr>
          <w:rFonts w:ascii="Book Antiqua" w:hAnsi="Book Antiqua"/>
          <w:spacing w:val="-4"/>
          <w:sz w:val="20"/>
        </w:rPr>
      </w:pPr>
      <w:r>
        <w:rPr>
          <w:rFonts w:ascii="Book Antiqua" w:hAnsi="Book Antiqua"/>
          <w:b/>
          <w:spacing w:val="-4"/>
          <w:sz w:val="20"/>
        </w:rPr>
        <w:t xml:space="preserve">14.3 </w:t>
      </w:r>
      <w:r w:rsidRPr="008C31AA">
        <w:rPr>
          <w:rFonts w:ascii="Book Antiqua" w:hAnsi="Book Antiqua"/>
          <w:b/>
          <w:spacing w:val="-4"/>
          <w:sz w:val="20"/>
        </w:rPr>
        <w:t>KLASA(Y) ZAGROŻENIA W TRANSPORCIE</w:t>
      </w:r>
      <w:r w:rsidRPr="008C31AA">
        <w:rPr>
          <w:rFonts w:ascii="Book Antiqua" w:hAnsi="Book Antiqua"/>
          <w:b/>
          <w:spacing w:val="-4"/>
          <w:sz w:val="20"/>
        </w:rPr>
        <w:tab/>
      </w:r>
      <w:r>
        <w:rPr>
          <w:rFonts w:ascii="Book Antiqua" w:hAnsi="Book Antiqua"/>
          <w:spacing w:val="-4"/>
          <w:sz w:val="20"/>
        </w:rPr>
        <w:t>N</w:t>
      </w:r>
      <w:r w:rsidRPr="008C31AA">
        <w:rPr>
          <w:rFonts w:ascii="Book Antiqua" w:hAnsi="Book Antiqua"/>
          <w:spacing w:val="-4"/>
          <w:sz w:val="20"/>
        </w:rPr>
        <w:t>ie dotyczy</w:t>
      </w:r>
    </w:p>
    <w:p w:rsidR="008C31AA" w:rsidRPr="008C31AA" w:rsidRDefault="008C31AA" w:rsidP="008C31AA">
      <w:pPr>
        <w:pStyle w:val="Bezodstpw"/>
        <w:ind w:left="284"/>
        <w:rPr>
          <w:rFonts w:ascii="Book Antiqua" w:hAnsi="Book Antiqua"/>
          <w:spacing w:val="-4"/>
          <w:sz w:val="20"/>
        </w:rPr>
      </w:pPr>
    </w:p>
    <w:p w:rsidR="008C31AA" w:rsidRDefault="008C31AA" w:rsidP="008C31AA">
      <w:pPr>
        <w:pStyle w:val="Bezodstpw"/>
        <w:ind w:left="284"/>
        <w:rPr>
          <w:rFonts w:ascii="Book Antiqua" w:hAnsi="Book Antiqua"/>
          <w:spacing w:val="-4"/>
          <w:sz w:val="20"/>
        </w:rPr>
      </w:pPr>
      <w:r>
        <w:rPr>
          <w:rFonts w:ascii="Book Antiqua" w:hAnsi="Book Antiqua"/>
          <w:b/>
          <w:spacing w:val="-4"/>
          <w:sz w:val="20"/>
        </w:rPr>
        <w:t xml:space="preserve">14.4 </w:t>
      </w:r>
      <w:r w:rsidRPr="008C31AA">
        <w:rPr>
          <w:rFonts w:ascii="Book Antiqua" w:hAnsi="Book Antiqua"/>
          <w:b/>
          <w:spacing w:val="-4"/>
          <w:sz w:val="20"/>
        </w:rPr>
        <w:t xml:space="preserve">GRUPA </w:t>
      </w:r>
      <w:r>
        <w:rPr>
          <w:rFonts w:ascii="Book Antiqua" w:hAnsi="Book Antiqua"/>
          <w:b/>
          <w:spacing w:val="-4"/>
          <w:sz w:val="20"/>
        </w:rPr>
        <w:t>O</w:t>
      </w:r>
      <w:r w:rsidRPr="008C31AA">
        <w:rPr>
          <w:rFonts w:ascii="Book Antiqua" w:hAnsi="Book Antiqua"/>
          <w:b/>
          <w:spacing w:val="-4"/>
          <w:sz w:val="20"/>
        </w:rPr>
        <w:t>PAKOWANI</w:t>
      </w:r>
      <w:r>
        <w:rPr>
          <w:rFonts w:ascii="Book Antiqua" w:hAnsi="Book Antiqua"/>
          <w:b/>
          <w:spacing w:val="-4"/>
          <w:sz w:val="20"/>
        </w:rPr>
        <w:t>OWA</w:t>
      </w:r>
      <w:r w:rsidRPr="008C31AA">
        <w:rPr>
          <w:rFonts w:ascii="Book Antiqua" w:hAnsi="Book Antiqua"/>
          <w:b/>
          <w:spacing w:val="-4"/>
          <w:sz w:val="20"/>
        </w:rPr>
        <w:tab/>
      </w:r>
      <w:r>
        <w:rPr>
          <w:rFonts w:ascii="Book Antiqua" w:hAnsi="Book Antiqua"/>
          <w:b/>
          <w:spacing w:val="-4"/>
          <w:sz w:val="20"/>
        </w:rPr>
        <w:tab/>
      </w:r>
      <w:r>
        <w:rPr>
          <w:rFonts w:ascii="Book Antiqua" w:hAnsi="Book Antiqua"/>
          <w:b/>
          <w:spacing w:val="-4"/>
          <w:sz w:val="20"/>
        </w:rPr>
        <w:tab/>
      </w:r>
      <w:r>
        <w:rPr>
          <w:rFonts w:ascii="Book Antiqua" w:hAnsi="Book Antiqua"/>
          <w:spacing w:val="-4"/>
          <w:sz w:val="20"/>
        </w:rPr>
        <w:t>N</w:t>
      </w:r>
      <w:r w:rsidRPr="008C31AA">
        <w:rPr>
          <w:rFonts w:ascii="Book Antiqua" w:hAnsi="Book Antiqua"/>
          <w:spacing w:val="-4"/>
          <w:sz w:val="20"/>
        </w:rPr>
        <w:t>ie dotyczy</w:t>
      </w:r>
    </w:p>
    <w:p w:rsidR="008C31AA" w:rsidRPr="008C31AA" w:rsidRDefault="008C31AA" w:rsidP="008C31AA">
      <w:pPr>
        <w:pStyle w:val="Bezodstpw"/>
        <w:ind w:left="284"/>
        <w:rPr>
          <w:rFonts w:ascii="Book Antiqua" w:hAnsi="Book Antiqua"/>
          <w:spacing w:val="-4"/>
          <w:sz w:val="20"/>
        </w:rPr>
      </w:pPr>
    </w:p>
    <w:p w:rsidR="008C31AA" w:rsidRDefault="008C31AA" w:rsidP="008C31AA">
      <w:pPr>
        <w:pStyle w:val="Bezodstpw"/>
        <w:ind w:left="284"/>
        <w:rPr>
          <w:rFonts w:ascii="Book Antiqua" w:hAnsi="Book Antiqua"/>
          <w:spacing w:val="-4"/>
          <w:sz w:val="20"/>
        </w:rPr>
      </w:pPr>
      <w:r w:rsidRPr="008C31AA">
        <w:rPr>
          <w:rFonts w:ascii="Book Antiqua" w:hAnsi="Book Antiqua"/>
          <w:b/>
          <w:spacing w:val="-4"/>
          <w:sz w:val="20"/>
        </w:rPr>
        <w:t>14.5</w:t>
      </w:r>
      <w:r>
        <w:rPr>
          <w:rFonts w:ascii="Book Antiqua" w:hAnsi="Book Antiqua"/>
          <w:b/>
          <w:spacing w:val="-4"/>
          <w:sz w:val="20"/>
        </w:rPr>
        <w:t xml:space="preserve"> </w:t>
      </w:r>
      <w:r w:rsidRPr="008C31AA">
        <w:rPr>
          <w:rFonts w:ascii="Book Antiqua" w:hAnsi="Book Antiqua"/>
          <w:b/>
          <w:spacing w:val="-4"/>
          <w:sz w:val="20"/>
        </w:rPr>
        <w:t>ZAGROŻENIA DLA ŚRODOWISKA</w:t>
      </w:r>
      <w:r w:rsidRPr="008C31AA">
        <w:rPr>
          <w:rFonts w:ascii="Book Antiqua" w:hAnsi="Book Antiqua"/>
          <w:b/>
          <w:spacing w:val="-4"/>
          <w:sz w:val="20"/>
        </w:rPr>
        <w:tab/>
      </w:r>
      <w:r>
        <w:rPr>
          <w:rFonts w:ascii="Book Antiqua" w:hAnsi="Book Antiqua"/>
          <w:b/>
          <w:spacing w:val="-4"/>
          <w:sz w:val="20"/>
        </w:rPr>
        <w:tab/>
      </w:r>
      <w:r>
        <w:rPr>
          <w:rFonts w:ascii="Book Antiqua" w:hAnsi="Book Antiqua"/>
          <w:spacing w:val="-4"/>
          <w:sz w:val="20"/>
        </w:rPr>
        <w:t>N</w:t>
      </w:r>
      <w:r w:rsidRPr="008C31AA">
        <w:rPr>
          <w:rFonts w:ascii="Book Antiqua" w:hAnsi="Book Antiqua"/>
          <w:spacing w:val="-4"/>
          <w:sz w:val="20"/>
        </w:rPr>
        <w:t>ie dotyczy</w:t>
      </w:r>
    </w:p>
    <w:p w:rsidR="008C31AA" w:rsidRPr="008C31AA" w:rsidRDefault="008C31AA" w:rsidP="008C31AA">
      <w:pPr>
        <w:pStyle w:val="Bezodstpw"/>
        <w:ind w:left="284"/>
        <w:rPr>
          <w:rFonts w:ascii="Book Antiqua" w:hAnsi="Book Antiqua"/>
          <w:spacing w:val="-4"/>
          <w:sz w:val="20"/>
        </w:rPr>
      </w:pPr>
    </w:p>
    <w:p w:rsidR="008C31AA" w:rsidRDefault="008C31AA" w:rsidP="008C31AA">
      <w:pPr>
        <w:pStyle w:val="Bezodstpw"/>
        <w:ind w:left="284"/>
        <w:rPr>
          <w:rFonts w:ascii="Book Antiqua" w:hAnsi="Book Antiqua"/>
          <w:spacing w:val="-4"/>
          <w:sz w:val="20"/>
        </w:rPr>
      </w:pPr>
      <w:r>
        <w:rPr>
          <w:rFonts w:ascii="Book Antiqua" w:hAnsi="Book Antiqua"/>
          <w:b/>
          <w:spacing w:val="-4"/>
          <w:sz w:val="20"/>
        </w:rPr>
        <w:t xml:space="preserve">14.6 </w:t>
      </w:r>
      <w:r w:rsidRPr="008C31AA">
        <w:rPr>
          <w:rFonts w:ascii="Book Antiqua" w:hAnsi="Book Antiqua"/>
          <w:b/>
          <w:spacing w:val="-4"/>
          <w:sz w:val="20"/>
        </w:rPr>
        <w:t>SZCZEGÓLNE ŚRODKI OSTROŻNOŚCI DLA UŻYTKOWNIKÓW</w:t>
      </w:r>
      <w:r w:rsidRPr="008C31AA">
        <w:rPr>
          <w:rFonts w:ascii="Book Antiqua" w:hAnsi="Book Antiqua"/>
          <w:b/>
          <w:spacing w:val="-4"/>
          <w:sz w:val="20"/>
        </w:rPr>
        <w:tab/>
      </w:r>
      <w:r>
        <w:rPr>
          <w:rFonts w:ascii="Book Antiqua" w:hAnsi="Book Antiqua"/>
          <w:spacing w:val="-4"/>
          <w:sz w:val="20"/>
        </w:rPr>
        <w:t>N</w:t>
      </w:r>
      <w:r w:rsidRPr="008C31AA">
        <w:rPr>
          <w:rFonts w:ascii="Book Antiqua" w:hAnsi="Book Antiqua"/>
          <w:spacing w:val="-4"/>
          <w:sz w:val="20"/>
        </w:rPr>
        <w:t>ie dotyczy</w:t>
      </w:r>
    </w:p>
    <w:p w:rsidR="008C31AA" w:rsidRPr="008C31AA" w:rsidRDefault="008C31AA" w:rsidP="008C31AA">
      <w:pPr>
        <w:pStyle w:val="Bezodstpw"/>
        <w:ind w:left="284"/>
        <w:rPr>
          <w:rFonts w:ascii="Book Antiqua" w:hAnsi="Book Antiqua"/>
          <w:spacing w:val="-4"/>
          <w:sz w:val="20"/>
        </w:rPr>
      </w:pPr>
    </w:p>
    <w:p w:rsidR="008C31AA" w:rsidRDefault="008C31AA" w:rsidP="008C31AA">
      <w:pPr>
        <w:pStyle w:val="Bezodstpw"/>
        <w:ind w:left="284"/>
        <w:rPr>
          <w:rFonts w:ascii="Book Antiqua" w:hAnsi="Book Antiqua"/>
          <w:spacing w:val="-4"/>
          <w:sz w:val="20"/>
        </w:rPr>
      </w:pPr>
      <w:r>
        <w:rPr>
          <w:rFonts w:ascii="Book Antiqua" w:hAnsi="Book Antiqua"/>
          <w:b/>
          <w:sz w:val="20"/>
        </w:rPr>
        <w:t xml:space="preserve">14.7 </w:t>
      </w:r>
      <w:r w:rsidRPr="008C31AA">
        <w:rPr>
          <w:rFonts w:ascii="Book Antiqua" w:hAnsi="Book Antiqua"/>
          <w:b/>
          <w:sz w:val="20"/>
        </w:rPr>
        <w:t>TRANSPORT LUZEM ZGODNIE Z ZAŁ. II DO KONWENCJI MARPOL I KODEKSEM IBC</w:t>
      </w:r>
      <w:r>
        <w:rPr>
          <w:rFonts w:ascii="Book Antiqua" w:hAnsi="Book Antiqua"/>
          <w:b/>
          <w:sz w:val="20"/>
        </w:rPr>
        <w:t xml:space="preserve">: </w:t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spacing w:val="-4"/>
          <w:sz w:val="20"/>
        </w:rPr>
        <w:t>N</w:t>
      </w:r>
      <w:r w:rsidRPr="008C31AA">
        <w:rPr>
          <w:rFonts w:ascii="Book Antiqua" w:hAnsi="Book Antiqua"/>
          <w:spacing w:val="-4"/>
          <w:sz w:val="20"/>
        </w:rPr>
        <w:t>ie dotyczy</w:t>
      </w:r>
    </w:p>
    <w:p w:rsidR="008C31AA" w:rsidRPr="008C31AA" w:rsidRDefault="008C31AA" w:rsidP="008C31AA">
      <w:pPr>
        <w:pStyle w:val="Bezodstpw"/>
        <w:ind w:left="284"/>
        <w:rPr>
          <w:rFonts w:ascii="Book Antiqua" w:hAnsi="Book Antiqua"/>
          <w:sz w:val="20"/>
        </w:rPr>
      </w:pPr>
    </w:p>
    <w:p w:rsidR="00A14613" w:rsidRPr="008C31AA" w:rsidRDefault="00A14613" w:rsidP="008C31AA">
      <w:pPr>
        <w:pStyle w:val="Bezodstpw"/>
        <w:pBdr>
          <w:top w:val="single" w:sz="4" w:space="1" w:color="auto"/>
          <w:bottom w:val="single" w:sz="4" w:space="1" w:color="auto"/>
        </w:pBdr>
        <w:rPr>
          <w:rFonts w:ascii="Book Antiqua" w:hAnsi="Book Antiqua"/>
          <w:b/>
          <w:sz w:val="20"/>
        </w:rPr>
      </w:pPr>
      <w:r w:rsidRPr="008C31AA">
        <w:rPr>
          <w:rFonts w:ascii="Book Antiqua" w:hAnsi="Book Antiqua"/>
          <w:b/>
          <w:sz w:val="20"/>
        </w:rPr>
        <w:t>15. INFORMACJE DOTYCZĄCE PRZEPISÓW PRAWNYCH</w:t>
      </w:r>
    </w:p>
    <w:p w:rsidR="008C31AA" w:rsidRPr="008C31AA" w:rsidRDefault="008C31AA" w:rsidP="008C31AA">
      <w:pPr>
        <w:pStyle w:val="Bezodstpw"/>
        <w:ind w:left="284"/>
        <w:rPr>
          <w:rFonts w:ascii="Book Antiqua" w:hAnsi="Book Antiqua"/>
        </w:rPr>
      </w:pPr>
    </w:p>
    <w:p w:rsidR="008C31AA" w:rsidRDefault="008C31AA" w:rsidP="008C31AA">
      <w:pPr>
        <w:pStyle w:val="Bezodstpw"/>
        <w:ind w:left="284"/>
        <w:jc w:val="both"/>
        <w:rPr>
          <w:rFonts w:ascii="Book Antiqua" w:hAnsi="Book Antiqua" w:cs="Tahoma"/>
          <w:b/>
          <w:bCs/>
          <w:color w:val="000000"/>
          <w:sz w:val="20"/>
        </w:rPr>
      </w:pPr>
      <w:r w:rsidRPr="008C31AA">
        <w:rPr>
          <w:rFonts w:ascii="Book Antiqua" w:hAnsi="Book Antiqua" w:cs="Tahoma"/>
          <w:b/>
          <w:bCs/>
          <w:color w:val="000000"/>
          <w:sz w:val="20"/>
        </w:rPr>
        <w:t>15.1 PRZEPISY PRAWNE DOTYCZĄCE BEZPIECZEŃSTWA, ZDROWIA I OCHRONY ŚRODOWISKA SPECYFICZNE DLA SUBSTANCJI LUB MIESZANINY:</w:t>
      </w:r>
    </w:p>
    <w:p w:rsidR="008C31AA" w:rsidRPr="008C31AA" w:rsidRDefault="008C31AA" w:rsidP="008C31AA">
      <w:pPr>
        <w:pStyle w:val="Bezodstpw"/>
        <w:ind w:left="284"/>
        <w:jc w:val="both"/>
        <w:rPr>
          <w:rFonts w:ascii="Book Antiqua" w:hAnsi="Book Antiqua" w:cs="Tahoma"/>
          <w:b/>
          <w:bCs/>
          <w:color w:val="000000"/>
          <w:sz w:val="20"/>
        </w:rPr>
      </w:pPr>
    </w:p>
    <w:p w:rsidR="008C31AA" w:rsidRPr="008C31AA" w:rsidRDefault="008C31AA" w:rsidP="008C31AA">
      <w:pPr>
        <w:pStyle w:val="Bezodstpw"/>
        <w:ind w:left="284"/>
        <w:jc w:val="both"/>
        <w:rPr>
          <w:rFonts w:ascii="Book Antiqua" w:hAnsi="Book Antiqua" w:cs="Tahoma"/>
          <w:sz w:val="20"/>
        </w:rPr>
      </w:pPr>
      <w:r w:rsidRPr="008C31AA">
        <w:rPr>
          <w:rFonts w:ascii="Book Antiqua" w:hAnsi="Book Antiqua" w:cs="Tahoma"/>
          <w:sz w:val="20"/>
        </w:rPr>
        <w:t xml:space="preserve">Rozporządzenie (WE) nr 1907/2006 Parlamentu Europejskiego i Rady z dnia 18 grudnia 2006r w sprawie rejestracji, oceny, udzielania zezwoleń, stosowanych ograniczeń w zakresie chemikaliów (REACH) z późn. zm. </w:t>
      </w:r>
    </w:p>
    <w:p w:rsidR="008C31AA" w:rsidRPr="008C31AA" w:rsidRDefault="008C31AA" w:rsidP="008C31AA">
      <w:pPr>
        <w:pStyle w:val="Bezodstpw"/>
        <w:ind w:left="284"/>
        <w:jc w:val="both"/>
        <w:rPr>
          <w:rFonts w:ascii="Book Antiqua" w:hAnsi="Book Antiqua" w:cs="Tahoma"/>
          <w:sz w:val="20"/>
        </w:rPr>
      </w:pPr>
      <w:r w:rsidRPr="008C31AA">
        <w:rPr>
          <w:rFonts w:ascii="Book Antiqua" w:eastAsia="Calibri" w:hAnsi="Book Antiqua" w:cs="Tahoma"/>
          <w:bCs/>
          <w:color w:val="000000"/>
          <w:sz w:val="20"/>
        </w:rPr>
        <w:t>ROZPORZĄDZENIE KOMISJI (UE) 2015/830 z dnia 28 maja 2015 r. zmieniające rozporządzenie (WE) nr 1907/2006 Parlamentu Europejskiego i Rady w sprawie rejestracji, oceny, udzielania zezwoleń i stosowanych ograniczeń w zakresie chemikaliów (REACH)</w:t>
      </w:r>
    </w:p>
    <w:p w:rsidR="008C31AA" w:rsidRPr="008C31AA" w:rsidRDefault="008C31AA" w:rsidP="008C31AA">
      <w:pPr>
        <w:pStyle w:val="Bezodstpw"/>
        <w:ind w:left="284"/>
        <w:jc w:val="both"/>
        <w:rPr>
          <w:rFonts w:ascii="Book Antiqua" w:hAnsi="Book Antiqua" w:cs="Tahoma"/>
          <w:sz w:val="20"/>
        </w:rPr>
      </w:pPr>
      <w:r w:rsidRPr="008C31AA">
        <w:rPr>
          <w:rFonts w:ascii="Book Antiqua" w:hAnsi="Book Antiqua" w:cs="Tahoma"/>
          <w:sz w:val="20"/>
        </w:rPr>
        <w:t xml:space="preserve">Rozporządzenie Parlamentu Europejskiego i Rady z dnia 16 grudnia 2008r nr 1272/2008 (CLP) z późn. zm. </w:t>
      </w:r>
    </w:p>
    <w:p w:rsidR="008C31AA" w:rsidRPr="008C31AA" w:rsidRDefault="008C31AA" w:rsidP="008C31AA">
      <w:pPr>
        <w:pStyle w:val="Bezodstpw"/>
        <w:ind w:left="284"/>
        <w:jc w:val="both"/>
        <w:rPr>
          <w:rFonts w:ascii="Book Antiqua" w:hAnsi="Book Antiqua" w:cs="Tahoma"/>
          <w:sz w:val="20"/>
        </w:rPr>
      </w:pPr>
      <w:r w:rsidRPr="008C31AA">
        <w:rPr>
          <w:rFonts w:ascii="Book Antiqua" w:hAnsi="Book Antiqua" w:cs="Tahoma"/>
          <w:sz w:val="20"/>
        </w:rPr>
        <w:t xml:space="preserve">Ustawa z dnia 25 lutego 2011r. o substancjach chemicznych i ich mieszaninach (DZ.U. Nr 63, poz. 322.z późn. zm.). </w:t>
      </w:r>
    </w:p>
    <w:p w:rsidR="008C31AA" w:rsidRPr="008C31AA" w:rsidRDefault="008C31AA" w:rsidP="008C31AA">
      <w:pPr>
        <w:pStyle w:val="Bezodstpw"/>
        <w:ind w:left="284"/>
        <w:jc w:val="both"/>
        <w:rPr>
          <w:rFonts w:ascii="Book Antiqua" w:hAnsi="Book Antiqua" w:cs="Tahoma"/>
          <w:sz w:val="20"/>
        </w:rPr>
      </w:pPr>
      <w:r w:rsidRPr="008C31AA">
        <w:rPr>
          <w:rFonts w:ascii="Book Antiqua" w:hAnsi="Book Antiqua" w:cs="Tahoma"/>
          <w:sz w:val="20"/>
        </w:rPr>
        <w:t>Rozporządzenie Ministra Zdrowia z dnia 10 października 2013 r. zmieniające rozporządzenie w sprawie kategorii substancji niebezpiecznych i mieszanin niebezpiecznych, których opakowania wyposaża się w zamknięcia utrudniające otwarcie przez dzieci i wyczuwalne dotykiem ostrzeżenie o niebezpieczeństwie (Dz. U. 2013 nr 0 poz. 1225)</w:t>
      </w:r>
    </w:p>
    <w:p w:rsidR="008C31AA" w:rsidRPr="008C31AA" w:rsidRDefault="008C31AA" w:rsidP="008C31AA">
      <w:pPr>
        <w:pStyle w:val="Bezodstpw"/>
        <w:ind w:left="284"/>
        <w:jc w:val="both"/>
        <w:rPr>
          <w:rFonts w:ascii="Book Antiqua" w:hAnsi="Book Antiqua" w:cs="Tahoma"/>
          <w:sz w:val="20"/>
        </w:rPr>
      </w:pPr>
      <w:r w:rsidRPr="008C31AA">
        <w:rPr>
          <w:rFonts w:ascii="Book Antiqua" w:hAnsi="Book Antiqua" w:cs="Tahoma"/>
          <w:sz w:val="20"/>
        </w:rPr>
        <w:t xml:space="preserve">Ustawa z dnia 14 grudnia 2012 r. o odpadach (Dz. U. 2013 nr 0 poz. 21). </w:t>
      </w:r>
    </w:p>
    <w:p w:rsidR="008C31AA" w:rsidRPr="008C31AA" w:rsidRDefault="008C31AA" w:rsidP="008C31AA">
      <w:pPr>
        <w:pStyle w:val="Bezodstpw"/>
        <w:ind w:left="284"/>
        <w:jc w:val="both"/>
        <w:rPr>
          <w:rFonts w:ascii="Book Antiqua" w:hAnsi="Book Antiqua" w:cs="Tahoma"/>
          <w:sz w:val="20"/>
        </w:rPr>
      </w:pPr>
      <w:r w:rsidRPr="008C31AA">
        <w:rPr>
          <w:rFonts w:ascii="Book Antiqua" w:hAnsi="Book Antiqua" w:cs="Tahoma"/>
          <w:sz w:val="20"/>
        </w:rPr>
        <w:t xml:space="preserve">Ustawa z dnia 13 czerwca 2013r o gospodarce opakowaniami i odpadami opakowaniowymi (DZ.U. 2013, poz. 888). </w:t>
      </w:r>
    </w:p>
    <w:p w:rsidR="008C31AA" w:rsidRPr="008C31AA" w:rsidRDefault="008C31AA" w:rsidP="008C31AA">
      <w:pPr>
        <w:pStyle w:val="Bezodstpw"/>
        <w:ind w:left="284"/>
        <w:jc w:val="both"/>
        <w:rPr>
          <w:rFonts w:ascii="Book Antiqua" w:hAnsi="Book Antiqua" w:cs="Tahoma"/>
          <w:sz w:val="20"/>
        </w:rPr>
      </w:pPr>
      <w:r w:rsidRPr="008C31AA">
        <w:rPr>
          <w:rFonts w:ascii="Book Antiqua" w:hAnsi="Book Antiqua" w:cs="Tahoma"/>
          <w:sz w:val="20"/>
        </w:rPr>
        <w:t xml:space="preserve">Rozporządzenie Ministra Środowiska z dnia 9 września 2014r w sprawie katalogu odpadów (DZ.U. poz. 1923). </w:t>
      </w:r>
    </w:p>
    <w:p w:rsidR="008C31AA" w:rsidRPr="008C31AA" w:rsidRDefault="008C31AA" w:rsidP="008C31AA">
      <w:pPr>
        <w:pStyle w:val="Bezodstpw"/>
        <w:ind w:left="284"/>
        <w:jc w:val="both"/>
        <w:rPr>
          <w:rFonts w:ascii="Book Antiqua" w:hAnsi="Book Antiqua" w:cs="Tahoma"/>
          <w:sz w:val="20"/>
        </w:rPr>
      </w:pPr>
      <w:r w:rsidRPr="008C31AA">
        <w:rPr>
          <w:rFonts w:ascii="Book Antiqua" w:hAnsi="Book Antiqua" w:cs="Tahoma"/>
          <w:sz w:val="20"/>
        </w:rPr>
        <w:t xml:space="preserve">Dyrektywa Rady Nr 75/442/EEC w sprawie odpadów, Dyrektywa Rady Nr 91/689/EEC w sprawie odpadów niebezpiecznych, Decyzja komisji Nr 2000/532/EC z 3 maja 2000r podająca wykaz odpadów, OJ Nr L 226/3 z 6 września 2000r, wraz z decyzjami zmieniającymi. </w:t>
      </w:r>
    </w:p>
    <w:p w:rsidR="008C31AA" w:rsidRPr="008C31AA" w:rsidRDefault="008C31AA" w:rsidP="008C31AA">
      <w:pPr>
        <w:pStyle w:val="Bezodstpw"/>
        <w:ind w:left="284"/>
        <w:jc w:val="both"/>
        <w:rPr>
          <w:rFonts w:ascii="Book Antiqua" w:hAnsi="Book Antiqua" w:cs="Tahoma"/>
          <w:sz w:val="20"/>
        </w:rPr>
      </w:pPr>
      <w:r w:rsidRPr="008C31AA">
        <w:rPr>
          <w:rFonts w:ascii="Book Antiqua" w:hAnsi="Book Antiqua" w:cs="Tahoma"/>
          <w:sz w:val="20"/>
        </w:rPr>
        <w:t xml:space="preserve">Ustawa z dnia 19 sierpnia 2011 r. o przewozie towarów niebezpiecznych (DZ.U. Nr 227, poz. 1367) </w:t>
      </w:r>
    </w:p>
    <w:p w:rsidR="008C31AA" w:rsidRPr="008C31AA" w:rsidRDefault="008C31AA" w:rsidP="008C31AA">
      <w:pPr>
        <w:pStyle w:val="Bezodstpw"/>
        <w:ind w:left="284"/>
        <w:jc w:val="both"/>
        <w:rPr>
          <w:rFonts w:ascii="Book Antiqua" w:hAnsi="Book Antiqua" w:cs="Tahoma"/>
          <w:sz w:val="20"/>
        </w:rPr>
      </w:pPr>
      <w:r w:rsidRPr="008C31AA">
        <w:rPr>
          <w:rFonts w:ascii="Book Antiqua" w:hAnsi="Book Antiqua" w:cs="Tahoma"/>
          <w:sz w:val="20"/>
        </w:rPr>
        <w:t xml:space="preserve">Oświadczenie Rządowe z dnia 23 marca 2011 r. w sprawie wejścia w życie zmian do załączników A i B Umowy europejskiej dotyczącej międzynarodowego przewozu drogowego towarów </w:t>
      </w:r>
      <w:r w:rsidRPr="008C31AA">
        <w:rPr>
          <w:rFonts w:ascii="Book Antiqua" w:hAnsi="Book Antiqua" w:cs="Tahoma"/>
          <w:sz w:val="20"/>
        </w:rPr>
        <w:lastRenderedPageBreak/>
        <w:t>niebezpiecznych (ADR), sporządzonej w Genewie dnia 30 września 1957 r. (DZ.U. Nr 110, poz. 641).</w:t>
      </w:r>
    </w:p>
    <w:p w:rsidR="008C31AA" w:rsidRPr="008C31AA" w:rsidRDefault="008C31AA" w:rsidP="008C31AA">
      <w:pPr>
        <w:pStyle w:val="Bezodstpw"/>
        <w:ind w:left="284"/>
        <w:jc w:val="both"/>
        <w:rPr>
          <w:rFonts w:ascii="Book Antiqua" w:hAnsi="Book Antiqua" w:cs="Tahoma"/>
          <w:sz w:val="20"/>
        </w:rPr>
      </w:pPr>
      <w:r w:rsidRPr="008C31AA">
        <w:rPr>
          <w:rFonts w:ascii="Book Antiqua" w:hAnsi="Book Antiqua" w:cs="Tahoma"/>
          <w:sz w:val="20"/>
        </w:rPr>
        <w:t>Rozporządzenie Ministra Pracy i Polityki Społecznej z dnia 6 czerwca 2014r w sprawie najwyższych dopuszczalnych stężeń i natężeń czynników szkodliwych dla zdrowia w środowisku pracy (DZ.U. poz. 817).</w:t>
      </w:r>
    </w:p>
    <w:p w:rsidR="008C31AA" w:rsidRPr="008C31AA" w:rsidRDefault="008C31AA" w:rsidP="008C31AA">
      <w:pPr>
        <w:pStyle w:val="Bezodstpw"/>
        <w:ind w:left="284"/>
        <w:jc w:val="both"/>
        <w:rPr>
          <w:rFonts w:ascii="Book Antiqua" w:hAnsi="Book Antiqua" w:cs="Tahoma"/>
          <w:sz w:val="20"/>
        </w:rPr>
      </w:pPr>
      <w:r w:rsidRPr="008C31AA">
        <w:rPr>
          <w:rFonts w:ascii="Book Antiqua" w:hAnsi="Book Antiqua" w:cs="Tahoma"/>
          <w:sz w:val="20"/>
        </w:rPr>
        <w:t xml:space="preserve">Rozporządzenie Ministra Zdrowia z dnia 30 grudnia 2004r w sprawie bezpieczeństwa i higieny pracy związanej z występowaniem w miejscu pracy czynników chemicznych (Dz. U. z 2005 r. Nr 11, poz. 86 z późn. zm.). </w:t>
      </w:r>
    </w:p>
    <w:p w:rsidR="008C31AA" w:rsidRDefault="008C31AA" w:rsidP="008C31AA">
      <w:pPr>
        <w:pStyle w:val="Bezodstpw"/>
        <w:ind w:left="284"/>
        <w:jc w:val="both"/>
        <w:rPr>
          <w:rFonts w:ascii="Book Antiqua" w:hAnsi="Book Antiqua" w:cs="Tahoma"/>
          <w:sz w:val="20"/>
        </w:rPr>
      </w:pPr>
      <w:r w:rsidRPr="008C31AA">
        <w:rPr>
          <w:rFonts w:ascii="Book Antiqua" w:hAnsi="Book Antiqua" w:cs="Tahoma"/>
          <w:sz w:val="20"/>
        </w:rPr>
        <w:t xml:space="preserve">Rozporządzenie Ministra Środowiska z dnia 9 grudnia 2003r w sprawie substancji stwarzających szczególne zagrożenie dla środowiska (DZ.U. Nr 217, poz.2141). </w:t>
      </w:r>
    </w:p>
    <w:p w:rsidR="008C31AA" w:rsidRPr="008C31AA" w:rsidRDefault="008C31AA" w:rsidP="008C31AA">
      <w:pPr>
        <w:pStyle w:val="Bezodstpw"/>
        <w:ind w:left="284"/>
        <w:jc w:val="both"/>
        <w:rPr>
          <w:rFonts w:ascii="Book Antiqua" w:hAnsi="Book Antiqua" w:cs="Tahoma"/>
          <w:sz w:val="20"/>
        </w:rPr>
      </w:pPr>
    </w:p>
    <w:p w:rsidR="008C31AA" w:rsidRPr="008C31AA" w:rsidRDefault="008C31AA" w:rsidP="008C31AA">
      <w:pPr>
        <w:pStyle w:val="Bezodstpw"/>
        <w:ind w:left="284"/>
        <w:rPr>
          <w:rFonts w:ascii="Book Antiqua" w:hAnsi="Book Antiqua" w:cs="Tahoma"/>
          <w:b/>
          <w:bCs/>
          <w:color w:val="000000"/>
          <w:sz w:val="20"/>
        </w:rPr>
      </w:pPr>
      <w:r w:rsidRPr="008C31AA">
        <w:rPr>
          <w:rFonts w:ascii="Book Antiqua" w:hAnsi="Book Antiqua" w:cs="Tahoma"/>
          <w:b/>
          <w:bCs/>
          <w:color w:val="000000"/>
          <w:sz w:val="20"/>
        </w:rPr>
        <w:t>15.2 OCENA BEZPIECZEŃSTWA CHEMICZNEGO:</w:t>
      </w:r>
    </w:p>
    <w:p w:rsidR="008C31AA" w:rsidRDefault="008C31AA" w:rsidP="008C31AA">
      <w:pPr>
        <w:pStyle w:val="Bezodstpw"/>
        <w:ind w:left="284"/>
        <w:rPr>
          <w:rFonts w:ascii="Book Antiqua" w:hAnsi="Book Antiqua" w:cs="Tahoma"/>
          <w:sz w:val="20"/>
          <w:szCs w:val="20"/>
        </w:rPr>
      </w:pPr>
      <w:r w:rsidRPr="008C31AA">
        <w:rPr>
          <w:rFonts w:ascii="Book Antiqua" w:hAnsi="Book Antiqua" w:cs="Tahoma"/>
          <w:sz w:val="20"/>
          <w:szCs w:val="20"/>
        </w:rPr>
        <w:t>Brak oceny bezpieczeństwa chemicznego dla mieszaniny.</w:t>
      </w:r>
    </w:p>
    <w:p w:rsidR="008C31AA" w:rsidRPr="008C31AA" w:rsidRDefault="008C31AA" w:rsidP="008C31AA">
      <w:pPr>
        <w:pStyle w:val="Bezodstpw"/>
        <w:rPr>
          <w:rFonts w:ascii="Book Antiqua" w:hAnsi="Book Antiqua"/>
        </w:rPr>
      </w:pPr>
    </w:p>
    <w:p w:rsidR="00A14613" w:rsidRPr="008C31AA" w:rsidRDefault="00A14613" w:rsidP="008C31AA">
      <w:pPr>
        <w:pStyle w:val="Bezodstpw"/>
        <w:pBdr>
          <w:top w:val="single" w:sz="4" w:space="1" w:color="auto"/>
          <w:bottom w:val="single" w:sz="4" w:space="1" w:color="auto"/>
        </w:pBdr>
        <w:rPr>
          <w:rFonts w:ascii="Book Antiqua" w:hAnsi="Book Antiqua"/>
          <w:b/>
          <w:sz w:val="20"/>
        </w:rPr>
      </w:pPr>
      <w:r w:rsidRPr="008C31AA">
        <w:rPr>
          <w:rFonts w:ascii="Book Antiqua" w:hAnsi="Book Antiqua"/>
          <w:b/>
          <w:sz w:val="20"/>
        </w:rPr>
        <w:t xml:space="preserve">16. INNE INFORMACJE </w:t>
      </w:r>
    </w:p>
    <w:p w:rsidR="008C31AA" w:rsidRDefault="008C31AA" w:rsidP="008C31AA">
      <w:pPr>
        <w:pStyle w:val="Bezodstpw"/>
        <w:rPr>
          <w:rFonts w:ascii="Book Antiqua" w:hAnsi="Book Antiqua"/>
          <w:b/>
          <w:snapToGrid w:val="0"/>
          <w:sz w:val="20"/>
          <w:szCs w:val="20"/>
          <w:lang w:eastAsia="en-US"/>
        </w:rPr>
      </w:pPr>
    </w:p>
    <w:p w:rsidR="008C31AA" w:rsidRPr="008C31AA" w:rsidRDefault="008C31AA" w:rsidP="008C31AA">
      <w:pPr>
        <w:pStyle w:val="Bezodstpw"/>
        <w:rPr>
          <w:rFonts w:ascii="Book Antiqua" w:hAnsi="Book Antiqua"/>
          <w:b/>
          <w:snapToGrid w:val="0"/>
          <w:sz w:val="20"/>
          <w:szCs w:val="20"/>
          <w:lang w:eastAsia="en-US"/>
        </w:rPr>
      </w:pPr>
      <w:r w:rsidRPr="008C31AA">
        <w:rPr>
          <w:rFonts w:ascii="Book Antiqua" w:hAnsi="Book Antiqua"/>
          <w:b/>
          <w:snapToGrid w:val="0"/>
          <w:sz w:val="20"/>
          <w:szCs w:val="20"/>
          <w:lang w:eastAsia="en-US"/>
        </w:rPr>
        <w:t>Objaśnienie skrótów i akronimów występujących w karcie charakterystyki</w:t>
      </w:r>
    </w:p>
    <w:p w:rsidR="008C31AA" w:rsidRPr="008C31AA" w:rsidRDefault="008C31AA" w:rsidP="008C31AA">
      <w:pPr>
        <w:pStyle w:val="Bezodstpw"/>
        <w:rPr>
          <w:rFonts w:ascii="Book Antiqua" w:hAnsi="Book Antiqua"/>
          <w:sz w:val="20"/>
          <w:szCs w:val="20"/>
        </w:rPr>
      </w:pPr>
      <w:r w:rsidRPr="008C31AA">
        <w:rPr>
          <w:rStyle w:val="Pogrubienie"/>
          <w:rFonts w:ascii="Book Antiqua" w:hAnsi="Book Antiqua"/>
          <w:b w:val="0"/>
          <w:sz w:val="20"/>
          <w:szCs w:val="20"/>
        </w:rPr>
        <w:t xml:space="preserve">vPvB </w:t>
      </w:r>
      <w:r w:rsidRPr="008C31AA">
        <w:rPr>
          <w:rStyle w:val="Pogrubienie"/>
          <w:rFonts w:ascii="Book Antiqua" w:hAnsi="Book Antiqua"/>
          <w:b w:val="0"/>
          <w:sz w:val="20"/>
          <w:szCs w:val="20"/>
        </w:rPr>
        <w:tab/>
      </w:r>
      <w:r w:rsidRPr="008C31AA">
        <w:rPr>
          <w:rFonts w:ascii="Book Antiqua" w:hAnsi="Book Antiqua"/>
          <w:sz w:val="20"/>
          <w:szCs w:val="20"/>
        </w:rPr>
        <w:t xml:space="preserve">(Substancja) Bardzo trwała i wykazująca bardzo dużą zdolność do bioakumulacji </w:t>
      </w:r>
    </w:p>
    <w:p w:rsidR="008C31AA" w:rsidRPr="008C31AA" w:rsidRDefault="008C31AA" w:rsidP="008C31AA">
      <w:pPr>
        <w:pStyle w:val="Bezodstpw"/>
        <w:rPr>
          <w:rFonts w:ascii="Book Antiqua" w:hAnsi="Book Antiqua"/>
          <w:sz w:val="20"/>
          <w:szCs w:val="20"/>
        </w:rPr>
      </w:pPr>
      <w:r w:rsidRPr="008C31AA">
        <w:rPr>
          <w:rStyle w:val="Pogrubienie"/>
          <w:rFonts w:ascii="Book Antiqua" w:hAnsi="Book Antiqua"/>
          <w:b w:val="0"/>
          <w:sz w:val="20"/>
          <w:szCs w:val="20"/>
        </w:rPr>
        <w:t xml:space="preserve">PBT </w:t>
      </w:r>
      <w:r w:rsidRPr="008C31AA">
        <w:rPr>
          <w:rStyle w:val="Pogrubienie"/>
          <w:rFonts w:ascii="Book Antiqua" w:hAnsi="Book Antiqua"/>
          <w:b w:val="0"/>
          <w:sz w:val="20"/>
          <w:szCs w:val="20"/>
        </w:rPr>
        <w:tab/>
      </w:r>
      <w:r w:rsidRPr="008C31AA">
        <w:rPr>
          <w:rFonts w:ascii="Book Antiqua" w:hAnsi="Book Antiqua"/>
          <w:sz w:val="20"/>
          <w:szCs w:val="20"/>
        </w:rPr>
        <w:t>(Substancja) Trwała, wykazująca zdolność do bioakumulacji i toksyczna</w:t>
      </w:r>
    </w:p>
    <w:p w:rsidR="008C31AA" w:rsidRPr="008C31AA" w:rsidRDefault="008C31AA" w:rsidP="008C31AA">
      <w:pPr>
        <w:pStyle w:val="Bezodstpw"/>
        <w:rPr>
          <w:rStyle w:val="linksinherit"/>
          <w:rFonts w:ascii="Book Antiqua" w:hAnsi="Book Antiqua"/>
          <w:bCs/>
          <w:sz w:val="20"/>
          <w:szCs w:val="20"/>
        </w:rPr>
      </w:pPr>
      <w:r w:rsidRPr="008C31AA">
        <w:rPr>
          <w:rStyle w:val="linksinherit"/>
          <w:rFonts w:ascii="Book Antiqua" w:hAnsi="Book Antiqua"/>
          <w:bCs/>
          <w:sz w:val="20"/>
          <w:szCs w:val="20"/>
        </w:rPr>
        <w:t>RID</w:t>
      </w:r>
      <w:r w:rsidRPr="008C31AA">
        <w:rPr>
          <w:rStyle w:val="linksinherit"/>
          <w:rFonts w:ascii="Book Antiqua" w:hAnsi="Book Antiqua"/>
          <w:bCs/>
          <w:sz w:val="20"/>
          <w:szCs w:val="20"/>
        </w:rPr>
        <w:tab/>
        <w:t>Regulamin dla międzynarodowego przewozu kolejami towarów niebezpiecznych</w:t>
      </w:r>
    </w:p>
    <w:p w:rsidR="008C31AA" w:rsidRPr="008C31AA" w:rsidRDefault="008C31AA" w:rsidP="008C31AA">
      <w:pPr>
        <w:pStyle w:val="Bezodstpw"/>
        <w:rPr>
          <w:rStyle w:val="linksinherit"/>
          <w:rFonts w:ascii="Book Antiqua" w:hAnsi="Book Antiqua"/>
          <w:bCs/>
          <w:sz w:val="20"/>
          <w:szCs w:val="20"/>
        </w:rPr>
      </w:pPr>
      <w:r w:rsidRPr="008C31AA">
        <w:rPr>
          <w:rStyle w:val="linksinherit"/>
          <w:rFonts w:ascii="Book Antiqua" w:hAnsi="Book Antiqua"/>
          <w:bCs/>
          <w:sz w:val="20"/>
          <w:szCs w:val="20"/>
        </w:rPr>
        <w:t>ADR</w:t>
      </w:r>
      <w:r w:rsidRPr="008C31AA">
        <w:rPr>
          <w:rStyle w:val="linksinherit"/>
          <w:rFonts w:ascii="Book Antiqua" w:hAnsi="Book Antiqua"/>
          <w:bCs/>
          <w:sz w:val="20"/>
          <w:szCs w:val="20"/>
        </w:rPr>
        <w:tab/>
        <w:t>Umowa europejska dotycząca międzynarodowego przewozu drogowego towarów niebezpiecznych</w:t>
      </w:r>
    </w:p>
    <w:p w:rsidR="008C31AA" w:rsidRPr="008C31AA" w:rsidRDefault="008C31AA" w:rsidP="008C31AA">
      <w:pPr>
        <w:pStyle w:val="Bezodstpw"/>
        <w:rPr>
          <w:rStyle w:val="linksinherit"/>
          <w:rFonts w:ascii="Book Antiqua" w:hAnsi="Book Antiqua"/>
          <w:bCs/>
          <w:sz w:val="20"/>
          <w:szCs w:val="20"/>
        </w:rPr>
      </w:pPr>
      <w:r w:rsidRPr="008C31AA">
        <w:rPr>
          <w:rStyle w:val="linksinherit"/>
          <w:rFonts w:ascii="Book Antiqua" w:hAnsi="Book Antiqua"/>
          <w:bCs/>
          <w:sz w:val="20"/>
          <w:szCs w:val="20"/>
        </w:rPr>
        <w:t>IMDG</w:t>
      </w:r>
      <w:r w:rsidRPr="008C31AA">
        <w:rPr>
          <w:rStyle w:val="linksinherit"/>
          <w:rFonts w:ascii="Book Antiqua" w:hAnsi="Book Antiqua"/>
          <w:bCs/>
          <w:sz w:val="20"/>
          <w:szCs w:val="20"/>
        </w:rPr>
        <w:tab/>
      </w:r>
      <w:r w:rsidRPr="008C31AA">
        <w:rPr>
          <w:rFonts w:ascii="Book Antiqua" w:hAnsi="Book Antiqua"/>
          <w:sz w:val="20"/>
          <w:szCs w:val="20"/>
        </w:rPr>
        <w:t>Międzynarodowy Kodeks Morski Towarów Niebezpiecznych</w:t>
      </w:r>
    </w:p>
    <w:p w:rsidR="008C31AA" w:rsidRPr="008C31AA" w:rsidRDefault="008C31AA" w:rsidP="008C31AA">
      <w:pPr>
        <w:pStyle w:val="Bezodstpw"/>
        <w:rPr>
          <w:rFonts w:ascii="Book Antiqua" w:hAnsi="Book Antiqua"/>
          <w:sz w:val="20"/>
          <w:szCs w:val="20"/>
        </w:rPr>
      </w:pPr>
      <w:r w:rsidRPr="008C31AA">
        <w:rPr>
          <w:rStyle w:val="linksinherit"/>
          <w:rFonts w:ascii="Book Antiqua" w:hAnsi="Book Antiqua"/>
          <w:bCs/>
          <w:sz w:val="20"/>
          <w:szCs w:val="20"/>
        </w:rPr>
        <w:t>IATA</w:t>
      </w:r>
      <w:r w:rsidRPr="008C31AA">
        <w:rPr>
          <w:rStyle w:val="linksinherit"/>
          <w:rFonts w:ascii="Book Antiqua" w:hAnsi="Book Antiqua"/>
          <w:bCs/>
          <w:sz w:val="20"/>
          <w:szCs w:val="20"/>
        </w:rPr>
        <w:tab/>
      </w:r>
      <w:r w:rsidRPr="008C31AA">
        <w:rPr>
          <w:rFonts w:ascii="Book Antiqua" w:hAnsi="Book Antiqua"/>
          <w:sz w:val="20"/>
          <w:szCs w:val="20"/>
        </w:rPr>
        <w:t>Międzynarodowe Zrzeszenie Przewoźników Powietrznych</w:t>
      </w:r>
    </w:p>
    <w:p w:rsidR="008C31AA" w:rsidRDefault="008C31AA" w:rsidP="008C31AA">
      <w:pPr>
        <w:pStyle w:val="Bezodstpw"/>
        <w:rPr>
          <w:rFonts w:ascii="Book Antiqua" w:hAnsi="Book Antiqua"/>
          <w:sz w:val="20"/>
          <w:szCs w:val="20"/>
        </w:rPr>
      </w:pPr>
    </w:p>
    <w:p w:rsidR="008C31AA" w:rsidRPr="008C31AA" w:rsidRDefault="008C31AA" w:rsidP="008C31AA">
      <w:pPr>
        <w:pStyle w:val="Bezodstpw"/>
        <w:rPr>
          <w:rFonts w:ascii="Book Antiqua" w:hAnsi="Book Antiqua"/>
          <w:b/>
          <w:sz w:val="20"/>
          <w:szCs w:val="20"/>
        </w:rPr>
      </w:pPr>
      <w:r w:rsidRPr="008C31AA">
        <w:rPr>
          <w:rFonts w:ascii="Book Antiqua" w:hAnsi="Book Antiqua"/>
          <w:b/>
          <w:sz w:val="20"/>
          <w:szCs w:val="20"/>
        </w:rPr>
        <w:t>Dodatkowe informacje</w:t>
      </w:r>
    </w:p>
    <w:p w:rsidR="008C31AA" w:rsidRPr="008C31AA" w:rsidRDefault="008C31AA" w:rsidP="008C31AA">
      <w:pPr>
        <w:pStyle w:val="Bezodstpw"/>
        <w:rPr>
          <w:rFonts w:ascii="Book Antiqua" w:hAnsi="Book Antiqua"/>
          <w:i/>
          <w:spacing w:val="-4"/>
          <w:sz w:val="20"/>
          <w:szCs w:val="20"/>
        </w:rPr>
      </w:pPr>
      <w:r w:rsidRPr="008C31AA">
        <w:rPr>
          <w:rFonts w:ascii="Book Antiqua" w:hAnsi="Book Antiqua"/>
          <w:i/>
          <w:iCs/>
          <w:sz w:val="20"/>
          <w:szCs w:val="20"/>
        </w:rPr>
        <w:t>Karta charakterystyki opracowana na podstawie danych charakteryzujących produkt, danych charakteryzujących składniki produktu zawartych w ich Kartach charakterystyk, dostępnych danych literaturowych oraz aktualnie obowiązujących przepisów.</w:t>
      </w:r>
    </w:p>
    <w:p w:rsidR="008C31AA" w:rsidRPr="008C31AA" w:rsidRDefault="008C31AA" w:rsidP="008C31AA">
      <w:pPr>
        <w:pStyle w:val="Bezodstpw"/>
        <w:rPr>
          <w:rFonts w:ascii="Book Antiqua" w:hAnsi="Book Antiqua"/>
          <w:i/>
          <w:iCs/>
          <w:sz w:val="20"/>
          <w:szCs w:val="20"/>
        </w:rPr>
      </w:pPr>
      <w:r w:rsidRPr="008C31AA">
        <w:rPr>
          <w:rFonts w:ascii="Book Antiqua" w:hAnsi="Book Antiqua"/>
          <w:i/>
          <w:iCs/>
          <w:spacing w:val="-2"/>
          <w:sz w:val="20"/>
          <w:szCs w:val="20"/>
        </w:rPr>
        <w:t>Karta charakterystyki nie jest świadectwem jakości produktu. Dane zawarte w Karcie należy traktować wyłącznie jako pomoc dla bezpiecznego postępowania w transporcie, dystrybucji, stosowaniu i przechowywaniu produktu</w:t>
      </w:r>
      <w:r w:rsidRPr="008C31AA">
        <w:rPr>
          <w:rFonts w:ascii="Book Antiqua" w:hAnsi="Book Antiqua"/>
          <w:i/>
          <w:iCs/>
          <w:sz w:val="20"/>
          <w:szCs w:val="20"/>
        </w:rPr>
        <w:t>.</w:t>
      </w:r>
    </w:p>
    <w:p w:rsidR="008C31AA" w:rsidRPr="008C31AA" w:rsidRDefault="008C31AA" w:rsidP="008C31AA">
      <w:pPr>
        <w:pStyle w:val="Bezodstpw"/>
        <w:rPr>
          <w:rFonts w:ascii="Book Antiqua" w:hAnsi="Book Antiqua"/>
          <w:i/>
          <w:iCs/>
          <w:sz w:val="20"/>
          <w:szCs w:val="20"/>
        </w:rPr>
      </w:pPr>
      <w:r w:rsidRPr="008C31AA">
        <w:rPr>
          <w:rFonts w:ascii="Book Antiqua" w:hAnsi="Book Antiqua"/>
          <w:i/>
          <w:iCs/>
          <w:sz w:val="20"/>
          <w:szCs w:val="20"/>
        </w:rPr>
        <w:t xml:space="preserve">Informacje zawarte w Karcie dotyczą wyłącznie wymienionego produktu i jego określonych zastosowań. Mogą one nie być aktualne lub wystarczające dla tego produktu użytego w połączeniu z innymi materiałami lub w innych zastosowaniach, niż wymienione w karcie. </w:t>
      </w:r>
    </w:p>
    <w:p w:rsidR="008C31AA" w:rsidRPr="008C31AA" w:rsidRDefault="008C31AA" w:rsidP="008C31AA">
      <w:pPr>
        <w:pStyle w:val="Bezodstpw"/>
        <w:rPr>
          <w:rFonts w:ascii="Book Antiqua" w:hAnsi="Book Antiqua"/>
          <w:i/>
          <w:iCs/>
          <w:sz w:val="20"/>
          <w:szCs w:val="20"/>
        </w:rPr>
      </w:pPr>
      <w:r w:rsidRPr="008C31AA">
        <w:rPr>
          <w:rFonts w:ascii="Book Antiqua" w:hAnsi="Book Antiqua"/>
          <w:i/>
          <w:iCs/>
          <w:sz w:val="20"/>
          <w:szCs w:val="20"/>
        </w:rPr>
        <w:t>Użytkownik produktu jest zobowiązany do przestrzegania wszystkich obowiązujących norm i przepisów, a także ponosi odpowiedzialność wynikającą z niewłaściwego wykorzystania informacji zawartych w Karcie lub niezgodnego z przeznaczeniem zastosowania produktu.</w:t>
      </w:r>
    </w:p>
    <w:p w:rsidR="00A14613" w:rsidRPr="00DC2578" w:rsidRDefault="00A14613" w:rsidP="00A14613">
      <w:pPr>
        <w:tabs>
          <w:tab w:val="left" w:pos="-426"/>
        </w:tabs>
        <w:ind w:left="284" w:hanging="1"/>
        <w:jc w:val="both"/>
        <w:rPr>
          <w:rFonts w:ascii="Book Antiqua" w:hAnsi="Book Antiqua"/>
          <w:sz w:val="20"/>
          <w:szCs w:val="20"/>
        </w:rPr>
      </w:pPr>
    </w:p>
    <w:sectPr w:rsidR="00A14613" w:rsidRPr="00DC25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AF9" w:rsidRDefault="00577AF9" w:rsidP="00012072">
      <w:r>
        <w:separator/>
      </w:r>
    </w:p>
  </w:endnote>
  <w:endnote w:type="continuationSeparator" w:id="1">
    <w:p w:rsidR="00577AF9" w:rsidRDefault="00577AF9" w:rsidP="00012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72" w:rsidRPr="00012072" w:rsidRDefault="00012072">
    <w:pPr>
      <w:pStyle w:val="Stopka"/>
      <w:jc w:val="center"/>
      <w:rPr>
        <w:rFonts w:ascii="Book Antiqua" w:hAnsi="Book Antiqua"/>
        <w:sz w:val="20"/>
      </w:rPr>
    </w:pPr>
    <w:r w:rsidRPr="00012072">
      <w:rPr>
        <w:rFonts w:ascii="Book Antiqua" w:hAnsi="Book Antiqua"/>
        <w:sz w:val="20"/>
      </w:rPr>
      <w:t xml:space="preserve">Strona </w:t>
    </w:r>
    <w:r w:rsidRPr="00012072">
      <w:rPr>
        <w:rFonts w:ascii="Book Antiqua" w:hAnsi="Book Antiqua"/>
        <w:b/>
        <w:sz w:val="20"/>
      </w:rPr>
      <w:fldChar w:fldCharType="begin"/>
    </w:r>
    <w:r w:rsidRPr="00012072">
      <w:rPr>
        <w:rFonts w:ascii="Book Antiqua" w:hAnsi="Book Antiqua"/>
        <w:b/>
        <w:sz w:val="20"/>
      </w:rPr>
      <w:instrText>PAGE</w:instrText>
    </w:r>
    <w:r w:rsidRPr="00012072">
      <w:rPr>
        <w:rFonts w:ascii="Book Antiqua" w:hAnsi="Book Antiqua"/>
        <w:b/>
        <w:sz w:val="20"/>
      </w:rPr>
      <w:fldChar w:fldCharType="separate"/>
    </w:r>
    <w:r w:rsidR="007B01FF">
      <w:rPr>
        <w:rFonts w:ascii="Book Antiqua" w:hAnsi="Book Antiqua"/>
        <w:b/>
        <w:noProof/>
        <w:sz w:val="20"/>
      </w:rPr>
      <w:t>8</w:t>
    </w:r>
    <w:r w:rsidRPr="00012072">
      <w:rPr>
        <w:rFonts w:ascii="Book Antiqua" w:hAnsi="Book Antiqua"/>
        <w:b/>
        <w:sz w:val="20"/>
      </w:rPr>
      <w:fldChar w:fldCharType="end"/>
    </w:r>
    <w:r w:rsidRPr="00012072">
      <w:rPr>
        <w:rFonts w:ascii="Book Antiqua" w:hAnsi="Book Antiqua"/>
        <w:sz w:val="20"/>
      </w:rPr>
      <w:t xml:space="preserve"> z </w:t>
    </w:r>
    <w:r w:rsidRPr="00012072">
      <w:rPr>
        <w:rFonts w:ascii="Book Antiqua" w:hAnsi="Book Antiqua"/>
        <w:b/>
        <w:sz w:val="20"/>
      </w:rPr>
      <w:fldChar w:fldCharType="begin"/>
    </w:r>
    <w:r w:rsidRPr="00012072">
      <w:rPr>
        <w:rFonts w:ascii="Book Antiqua" w:hAnsi="Book Antiqua"/>
        <w:b/>
        <w:sz w:val="20"/>
      </w:rPr>
      <w:instrText>NUMPAGES</w:instrText>
    </w:r>
    <w:r w:rsidRPr="00012072">
      <w:rPr>
        <w:rFonts w:ascii="Book Antiqua" w:hAnsi="Book Antiqua"/>
        <w:b/>
        <w:sz w:val="20"/>
      </w:rPr>
      <w:fldChar w:fldCharType="separate"/>
    </w:r>
    <w:r w:rsidR="007B01FF">
      <w:rPr>
        <w:rFonts w:ascii="Book Antiqua" w:hAnsi="Book Antiqua"/>
        <w:b/>
        <w:noProof/>
        <w:sz w:val="20"/>
      </w:rPr>
      <w:t>8</w:t>
    </w:r>
    <w:r w:rsidRPr="00012072">
      <w:rPr>
        <w:rFonts w:ascii="Book Antiqua" w:hAnsi="Book Antiqua"/>
        <w:b/>
        <w:sz w:val="20"/>
      </w:rPr>
      <w:fldChar w:fldCharType="end"/>
    </w:r>
  </w:p>
  <w:p w:rsidR="00012072" w:rsidRDefault="000120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AF9" w:rsidRDefault="00577AF9" w:rsidP="00012072">
      <w:r>
        <w:separator/>
      </w:r>
    </w:p>
  </w:footnote>
  <w:footnote w:type="continuationSeparator" w:id="1">
    <w:p w:rsidR="00577AF9" w:rsidRDefault="00577AF9" w:rsidP="00012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AA" w:rsidRPr="00DC2578" w:rsidRDefault="008C31AA" w:rsidP="008C31AA">
    <w:pPr>
      <w:ind w:left="180"/>
      <w:rPr>
        <w:rFonts w:ascii="Book Antiqua" w:hAnsi="Book Antiqua"/>
        <w:b/>
        <w:bCs/>
        <w:caps/>
        <w:spacing w:val="20"/>
        <w:sz w:val="20"/>
        <w:szCs w:val="20"/>
      </w:rPr>
    </w:pPr>
    <w:r w:rsidRPr="00DC2578">
      <w:rPr>
        <w:rFonts w:ascii="Book Antiqua" w:hAnsi="Book Antiqua"/>
        <w:b/>
        <w:bCs/>
        <w:caps/>
        <w:spacing w:val="20"/>
        <w:sz w:val="20"/>
        <w:szCs w:val="20"/>
      </w:rPr>
      <w:t xml:space="preserve">karta charakterystyki </w:t>
    </w:r>
  </w:p>
  <w:p w:rsidR="008C31AA" w:rsidRPr="002848B6" w:rsidRDefault="008C31AA" w:rsidP="008C31AA">
    <w:pPr>
      <w:pStyle w:val="Nagwek6"/>
      <w:ind w:left="180" w:firstLine="0"/>
      <w:rPr>
        <w:rFonts w:ascii="Book Antiqua" w:hAnsi="Book Antiqua"/>
        <w:b w:val="0"/>
        <w:bCs w:val="0"/>
        <w:i/>
        <w:iCs/>
        <w:sz w:val="18"/>
        <w:szCs w:val="18"/>
      </w:rPr>
    </w:pPr>
    <w:r>
      <w:rPr>
        <w:rFonts w:ascii="Book Antiqua" w:hAnsi="Book Antiqua" w:cs="Book Antiqua"/>
        <w:b w:val="0"/>
        <w:bCs w:val="0"/>
        <w:i/>
        <w:iCs/>
        <w:sz w:val="18"/>
        <w:szCs w:val="18"/>
      </w:rPr>
      <w:t>wg R</w:t>
    </w:r>
    <w:r w:rsidRPr="002848B6">
      <w:rPr>
        <w:rFonts w:ascii="Book Antiqua" w:hAnsi="Book Antiqua" w:cs="Book Antiqua"/>
        <w:b w:val="0"/>
        <w:bCs w:val="0"/>
        <w:i/>
        <w:iCs/>
        <w:sz w:val="18"/>
        <w:szCs w:val="18"/>
      </w:rPr>
      <w:t xml:space="preserve">ozp. (WE) nr 1907/2006, </w:t>
    </w:r>
    <w:r>
      <w:rPr>
        <w:rFonts w:ascii="Book Antiqua" w:hAnsi="Book Antiqua" w:cs="Book Antiqua"/>
        <w:b w:val="0"/>
        <w:bCs w:val="0"/>
        <w:i/>
        <w:iCs/>
        <w:sz w:val="18"/>
        <w:szCs w:val="18"/>
      </w:rPr>
      <w:t>2015/830</w:t>
    </w:r>
  </w:p>
  <w:tbl>
    <w:tblPr>
      <w:tblW w:w="9360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360"/>
    </w:tblGrid>
    <w:tr w:rsidR="008C31AA" w:rsidRPr="00DC2578" w:rsidTr="001F061F">
      <w:tblPrEx>
        <w:tblCellMar>
          <w:top w:w="0" w:type="dxa"/>
          <w:bottom w:w="0" w:type="dxa"/>
        </w:tblCellMar>
      </w:tblPrEx>
      <w:trPr>
        <w:cantSplit/>
      </w:trPr>
      <w:tc>
        <w:tcPr>
          <w:tcW w:w="9360" w:type="dxa"/>
        </w:tcPr>
        <w:p w:rsidR="008C31AA" w:rsidRPr="00DC2578" w:rsidRDefault="008C31AA" w:rsidP="001F061F">
          <w:pPr>
            <w:spacing w:before="120" w:after="120"/>
            <w:ind w:right="113"/>
            <w:jc w:val="center"/>
            <w:rPr>
              <w:rFonts w:ascii="Book Antiqua" w:hAnsi="Book Antiqua" w:cs="Arial"/>
              <w:b/>
              <w:bCs/>
              <w:smallCaps/>
              <w:spacing w:val="10"/>
              <w:sz w:val="22"/>
              <w:szCs w:val="22"/>
            </w:rPr>
          </w:pPr>
          <w:r>
            <w:rPr>
              <w:rFonts w:ascii="Book Antiqua" w:hAnsi="Book Antiqua" w:cs="Arial"/>
              <w:b/>
              <w:bCs/>
              <w:sz w:val="22"/>
              <w:szCs w:val="22"/>
            </w:rPr>
            <w:t xml:space="preserve">Wkład do lamp owadobójczych </w:t>
          </w:r>
        </w:p>
      </w:tc>
    </w:tr>
  </w:tbl>
  <w:p w:rsidR="008C31AA" w:rsidRDefault="008C31AA" w:rsidP="008C31AA">
    <w:pPr>
      <w:tabs>
        <w:tab w:val="left" w:pos="1980"/>
        <w:tab w:val="left" w:pos="8675"/>
      </w:tabs>
      <w:ind w:left="180" w:right="-73"/>
      <w:rPr>
        <w:rFonts w:ascii="Book Antiqua" w:hAnsi="Book Antiqua"/>
        <w:sz w:val="18"/>
        <w:szCs w:val="18"/>
      </w:rPr>
    </w:pPr>
    <w:r w:rsidRPr="00D314E3">
      <w:rPr>
        <w:rFonts w:ascii="Book Antiqua" w:hAnsi="Book Antiqua"/>
        <w:sz w:val="18"/>
        <w:szCs w:val="18"/>
      </w:rPr>
      <w:t xml:space="preserve">Data aktualizacji: </w:t>
    </w:r>
    <w:r w:rsidRPr="00D314E3">
      <w:rPr>
        <w:rFonts w:ascii="Book Antiqua" w:hAnsi="Book Antiqua"/>
        <w:sz w:val="18"/>
        <w:szCs w:val="18"/>
      </w:rPr>
      <w:tab/>
      <w:t xml:space="preserve">05.10.2015 </w:t>
    </w:r>
  </w:p>
  <w:p w:rsidR="008C31AA" w:rsidRDefault="008C31AA" w:rsidP="008C31AA">
    <w:pPr>
      <w:tabs>
        <w:tab w:val="left" w:pos="1980"/>
        <w:tab w:val="left" w:pos="8675"/>
      </w:tabs>
      <w:ind w:left="180" w:right="-73"/>
      <w:rPr>
        <w:rFonts w:ascii="Book Antiqua" w:hAnsi="Book Antiqua"/>
        <w:sz w:val="18"/>
        <w:szCs w:val="18"/>
      </w:rPr>
    </w:pPr>
    <w:r w:rsidRPr="00D314E3">
      <w:rPr>
        <w:rFonts w:ascii="Book Antiqua" w:hAnsi="Book Antiqua"/>
        <w:sz w:val="18"/>
        <w:szCs w:val="18"/>
      </w:rPr>
      <w:t>Wersja: 3</w:t>
    </w:r>
  </w:p>
  <w:p w:rsidR="008C31AA" w:rsidRDefault="008C31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3E56"/>
    <w:multiLevelType w:val="singleLevel"/>
    <w:tmpl w:val="7A6605D0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2"/>
        <w:szCs w:val="22"/>
      </w:rPr>
    </w:lvl>
  </w:abstractNum>
  <w:abstractNum w:abstractNumId="1">
    <w:nsid w:val="24AB7F5E"/>
    <w:multiLevelType w:val="multilevel"/>
    <w:tmpl w:val="BFFEF96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03"/>
        </w:tabs>
        <w:ind w:left="30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06"/>
        </w:tabs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9"/>
        </w:tabs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"/>
        </w:tabs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"/>
        </w:tabs>
        <w:ind w:left="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1"/>
        </w:tabs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"/>
        </w:tabs>
        <w:ind w:left="984" w:hanging="1440"/>
      </w:pPr>
      <w:rPr>
        <w:rFonts w:hint="default"/>
      </w:rPr>
    </w:lvl>
  </w:abstractNum>
  <w:abstractNum w:abstractNumId="2">
    <w:nsid w:val="44A11AB1"/>
    <w:multiLevelType w:val="multilevel"/>
    <w:tmpl w:val="63DC74F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651"/>
        </w:tabs>
        <w:ind w:left="865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549944A8"/>
    <w:multiLevelType w:val="multilevel"/>
    <w:tmpl w:val="51E655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09D4396"/>
    <w:multiLevelType w:val="multilevel"/>
    <w:tmpl w:val="4BC05B8C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12"/>
        </w:tabs>
        <w:ind w:left="712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6E0B757E"/>
    <w:multiLevelType w:val="multilevel"/>
    <w:tmpl w:val="5C04833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773D3B77"/>
    <w:multiLevelType w:val="multilevel"/>
    <w:tmpl w:val="F14204BE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613"/>
    <w:rsid w:val="00012072"/>
    <w:rsid w:val="000C03DA"/>
    <w:rsid w:val="000F3198"/>
    <w:rsid w:val="00100D87"/>
    <w:rsid w:val="00182D54"/>
    <w:rsid w:val="001F061F"/>
    <w:rsid w:val="00432650"/>
    <w:rsid w:val="00553739"/>
    <w:rsid w:val="00577AF9"/>
    <w:rsid w:val="00681580"/>
    <w:rsid w:val="00776060"/>
    <w:rsid w:val="007B01FF"/>
    <w:rsid w:val="00855ABB"/>
    <w:rsid w:val="008B074F"/>
    <w:rsid w:val="008C31AA"/>
    <w:rsid w:val="00A14613"/>
    <w:rsid w:val="00AC627F"/>
    <w:rsid w:val="00CD446D"/>
    <w:rsid w:val="00CE16DC"/>
    <w:rsid w:val="00D314E3"/>
    <w:rsid w:val="00E104E3"/>
    <w:rsid w:val="00E1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461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146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146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A146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146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14613"/>
    <w:pPr>
      <w:keepNext/>
      <w:ind w:left="2149" w:hanging="1865"/>
      <w:jc w:val="both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104E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1461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4613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A14613"/>
    <w:pPr>
      <w:ind w:left="357" w:right="40"/>
    </w:pPr>
  </w:style>
  <w:style w:type="paragraph" w:styleId="Tekstpodstawowywcity2">
    <w:name w:val="Body Text Indent 2"/>
    <w:basedOn w:val="Normalny"/>
    <w:rsid w:val="00A14613"/>
    <w:pPr>
      <w:ind w:left="2835" w:hanging="2410"/>
      <w:jc w:val="both"/>
    </w:pPr>
    <w:rPr>
      <w:sz w:val="22"/>
      <w:szCs w:val="22"/>
    </w:rPr>
  </w:style>
  <w:style w:type="paragraph" w:styleId="Tekstpodstawowy2">
    <w:name w:val="Body Text 2"/>
    <w:basedOn w:val="Normalny"/>
    <w:rsid w:val="00A14613"/>
    <w:pPr>
      <w:widowControl w:val="0"/>
      <w:jc w:val="both"/>
    </w:pPr>
    <w:rPr>
      <w:color w:val="000000"/>
      <w:sz w:val="22"/>
      <w:szCs w:val="22"/>
      <w:lang w:eastAsia="en-US"/>
    </w:rPr>
  </w:style>
  <w:style w:type="paragraph" w:customStyle="1" w:styleId="MSDS-Unterzeile">
    <w:name w:val="MSDS-Unterzeile"/>
    <w:basedOn w:val="Normalny"/>
    <w:rsid w:val="00A14613"/>
    <w:pPr>
      <w:keepLines/>
      <w:tabs>
        <w:tab w:val="left" w:pos="3119"/>
        <w:tab w:val="left" w:pos="3402"/>
        <w:tab w:val="left" w:pos="4678"/>
        <w:tab w:val="left" w:pos="4962"/>
      </w:tabs>
      <w:autoSpaceDE w:val="0"/>
      <w:autoSpaceDN w:val="0"/>
      <w:ind w:left="425"/>
    </w:pPr>
    <w:rPr>
      <w:rFonts w:ascii="Arial" w:hAnsi="Arial" w:cs="Arial"/>
      <w:sz w:val="20"/>
      <w:szCs w:val="20"/>
      <w:lang w:val="de-DE" w:eastAsia="de-DE"/>
    </w:rPr>
  </w:style>
  <w:style w:type="paragraph" w:styleId="Bezodstpw">
    <w:name w:val="No Spacing"/>
    <w:link w:val="BezodstpwZnak"/>
    <w:uiPriority w:val="1"/>
    <w:qFormat/>
    <w:rsid w:val="00D314E3"/>
    <w:rPr>
      <w:sz w:val="24"/>
      <w:szCs w:val="24"/>
    </w:rPr>
  </w:style>
  <w:style w:type="character" w:styleId="Hipercze">
    <w:name w:val="Hyperlink"/>
    <w:basedOn w:val="Domylnaczcionkaakapitu"/>
    <w:rsid w:val="00012072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012072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012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207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12072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104E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04E3"/>
    <w:rPr>
      <w:sz w:val="16"/>
      <w:szCs w:val="16"/>
    </w:rPr>
  </w:style>
  <w:style w:type="character" w:customStyle="1" w:styleId="Nagwek9Znak">
    <w:name w:val="Nagłówek 9 Znak"/>
    <w:basedOn w:val="Domylnaczcionkaakapitu"/>
    <w:link w:val="Nagwek9"/>
    <w:semiHidden/>
    <w:rsid w:val="00E104E3"/>
    <w:rPr>
      <w:rFonts w:ascii="Cambria" w:eastAsia="Times New Roman" w:hAnsi="Cambria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unhideWhenUsed/>
    <w:rsid w:val="00432650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432650"/>
    <w:rPr>
      <w:rFonts w:ascii="Tahoma" w:eastAsia="Calibri" w:hAnsi="Tahoma" w:cs="Tahoma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rsid w:val="000C03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C03DA"/>
    <w:rPr>
      <w:sz w:val="16"/>
      <w:szCs w:val="16"/>
    </w:rPr>
  </w:style>
  <w:style w:type="paragraph" w:customStyle="1" w:styleId="Default">
    <w:name w:val="Default"/>
    <w:rsid w:val="008C31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8C31AA"/>
    <w:pPr>
      <w:spacing w:before="100" w:beforeAutospacing="1" w:after="100" w:afterAutospacing="1" w:line="312" w:lineRule="auto"/>
    </w:pPr>
    <w:rPr>
      <w:sz w:val="21"/>
      <w:szCs w:val="21"/>
    </w:rPr>
  </w:style>
  <w:style w:type="character" w:styleId="Pogrubienie">
    <w:name w:val="Strong"/>
    <w:qFormat/>
    <w:rsid w:val="008C31AA"/>
    <w:rPr>
      <w:b/>
      <w:bCs/>
    </w:rPr>
  </w:style>
  <w:style w:type="character" w:customStyle="1" w:styleId="linksinherit">
    <w:name w:val="linksinherit"/>
    <w:basedOn w:val="Domylnaczcionkaakapitu"/>
    <w:rsid w:val="008C31AA"/>
  </w:style>
  <w:style w:type="paragraph" w:customStyle="1" w:styleId="NormalWeb">
    <w:name w:val="Normal (Web)"/>
    <w:basedOn w:val="Normalny"/>
    <w:rsid w:val="008C31AA"/>
    <w:pPr>
      <w:spacing w:before="100" w:after="10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kowski@pos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o@ipo.wa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2456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CHARAKTERYSTYKI</vt:lpstr>
    </vt:vector>
  </TitlesOfParts>
  <Company>Hewlett-Packard</Company>
  <LinksUpToDate>false</LinksUpToDate>
  <CharactersWithSpaces>17162</CharactersWithSpaces>
  <SharedDoc>false</SharedDoc>
  <HLinks>
    <vt:vector size="12" baseType="variant">
      <vt:variant>
        <vt:i4>4718711</vt:i4>
      </vt:variant>
      <vt:variant>
        <vt:i4>2</vt:i4>
      </vt:variant>
      <vt:variant>
        <vt:i4>0</vt:i4>
      </vt:variant>
      <vt:variant>
        <vt:i4>5</vt:i4>
      </vt:variant>
      <vt:variant>
        <vt:lpwstr>mailto:pankowski@post.pl</vt:lpwstr>
      </vt:variant>
      <vt:variant>
        <vt:lpwstr/>
      </vt:variant>
      <vt:variant>
        <vt:i4>1179755</vt:i4>
      </vt:variant>
      <vt:variant>
        <vt:i4>0</vt:i4>
      </vt:variant>
      <vt:variant>
        <vt:i4>0</vt:i4>
      </vt:variant>
      <vt:variant>
        <vt:i4>5</vt:i4>
      </vt:variant>
      <vt:variant>
        <vt:lpwstr>mailto:ipo@ipo.waw.pl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CHARAKTERYSTYKI</dc:title>
  <dc:creator>Bartłomiej Pankowski</dc:creator>
  <cp:lastModifiedBy>Epak</cp:lastModifiedBy>
  <cp:revision>2</cp:revision>
  <dcterms:created xsi:type="dcterms:W3CDTF">2017-08-11T09:05:00Z</dcterms:created>
  <dcterms:modified xsi:type="dcterms:W3CDTF">2017-08-11T09:05:00Z</dcterms:modified>
</cp:coreProperties>
</file>